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5641D" w14:textId="77777777" w:rsidR="00000A8F" w:rsidRPr="00CC40B2" w:rsidRDefault="00000A8F">
      <w:pPr>
        <w:spacing w:after="0" w:line="240" w:lineRule="auto"/>
        <w:jc w:val="right"/>
        <w:rPr>
          <w:rFonts w:ascii="Times New Roman" w:eastAsia="Times New Roman" w:hAnsi="Times New Roman" w:cs="Times New Roman"/>
          <w:sz w:val="20"/>
          <w:szCs w:val="20"/>
        </w:rPr>
      </w:pPr>
      <w:bookmarkStart w:id="0" w:name="_GoBack"/>
      <w:bookmarkEnd w:id="0"/>
    </w:p>
    <w:p w14:paraId="4A2E7C42" w14:textId="60A32368" w:rsidR="009C468C" w:rsidRPr="00CC40B2" w:rsidRDefault="00466553" w:rsidP="00172FB1">
      <w:pPr>
        <w:spacing w:after="0" w:line="240" w:lineRule="auto"/>
        <w:ind w:left="6901"/>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xml:space="preserve">Додаток 1 </w:t>
      </w:r>
    </w:p>
    <w:p w14:paraId="7461D401" w14:textId="7C2A2B0C" w:rsidR="009C468C" w:rsidRPr="00CC40B2" w:rsidRDefault="00466553" w:rsidP="00172FB1">
      <w:pPr>
        <w:spacing w:after="0" w:line="240" w:lineRule="auto"/>
        <w:ind w:left="6901"/>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xml:space="preserve">до рішення Правління НАСК «ОРАНТА» </w:t>
      </w:r>
    </w:p>
    <w:p w14:paraId="680F1702" w14:textId="54777290" w:rsidR="009C468C" w:rsidRPr="00CC40B2" w:rsidRDefault="00466553" w:rsidP="00172FB1">
      <w:pPr>
        <w:spacing w:after="0" w:line="240" w:lineRule="auto"/>
        <w:ind w:left="6901"/>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xml:space="preserve">від </w:t>
      </w:r>
      <w:r w:rsidR="006608F0" w:rsidRPr="00CC40B2">
        <w:rPr>
          <w:rFonts w:ascii="Times New Roman" w:eastAsia="Times New Roman" w:hAnsi="Times New Roman" w:cs="Times New Roman"/>
          <w:sz w:val="20"/>
          <w:szCs w:val="20"/>
        </w:rPr>
        <w:t xml:space="preserve">__ </w:t>
      </w:r>
      <w:r w:rsidR="00380E28" w:rsidRPr="00CC40B2">
        <w:rPr>
          <w:rFonts w:ascii="Times New Roman" w:eastAsia="Times New Roman" w:hAnsi="Times New Roman" w:cs="Times New Roman"/>
          <w:sz w:val="20"/>
          <w:szCs w:val="20"/>
        </w:rPr>
        <w:t xml:space="preserve"> </w:t>
      </w:r>
      <w:r w:rsidR="006608F0" w:rsidRPr="00CC40B2">
        <w:rPr>
          <w:rFonts w:ascii="Times New Roman" w:eastAsia="Times New Roman" w:hAnsi="Times New Roman" w:cs="Times New Roman"/>
          <w:sz w:val="20"/>
          <w:szCs w:val="20"/>
        </w:rPr>
        <w:t>______</w:t>
      </w:r>
      <w:r w:rsidRPr="00CC40B2">
        <w:rPr>
          <w:rFonts w:ascii="Times New Roman" w:eastAsia="Times New Roman" w:hAnsi="Times New Roman" w:cs="Times New Roman"/>
          <w:sz w:val="20"/>
          <w:szCs w:val="20"/>
        </w:rPr>
        <w:t xml:space="preserve"> 202</w:t>
      </w:r>
      <w:r w:rsidR="006608F0" w:rsidRPr="00CC40B2">
        <w:rPr>
          <w:rFonts w:ascii="Times New Roman" w:eastAsia="Times New Roman" w:hAnsi="Times New Roman" w:cs="Times New Roman"/>
          <w:sz w:val="20"/>
          <w:szCs w:val="20"/>
        </w:rPr>
        <w:t>4</w:t>
      </w:r>
      <w:r w:rsidRPr="00CC40B2">
        <w:rPr>
          <w:rFonts w:ascii="Times New Roman" w:eastAsia="Times New Roman" w:hAnsi="Times New Roman" w:cs="Times New Roman"/>
          <w:sz w:val="20"/>
          <w:szCs w:val="20"/>
        </w:rPr>
        <w:t xml:space="preserve"> року № </w:t>
      </w:r>
      <w:r w:rsidR="006608F0" w:rsidRPr="00CC40B2">
        <w:rPr>
          <w:rFonts w:ascii="Times New Roman" w:eastAsia="Times New Roman" w:hAnsi="Times New Roman" w:cs="Times New Roman"/>
          <w:sz w:val="20"/>
          <w:szCs w:val="20"/>
        </w:rPr>
        <w:t>_______</w:t>
      </w:r>
      <w:r w:rsidRPr="00CC40B2">
        <w:rPr>
          <w:rFonts w:ascii="Times New Roman" w:eastAsia="Times New Roman" w:hAnsi="Times New Roman" w:cs="Times New Roman"/>
          <w:sz w:val="20"/>
          <w:szCs w:val="20"/>
        </w:rPr>
        <w:t xml:space="preserve">               </w:t>
      </w:r>
    </w:p>
    <w:p w14:paraId="25F29041" w14:textId="77777777" w:rsidR="009C468C" w:rsidRPr="00CC40B2" w:rsidRDefault="009C468C">
      <w:pPr>
        <w:spacing w:after="0" w:line="240" w:lineRule="auto"/>
        <w:jc w:val="center"/>
        <w:rPr>
          <w:rFonts w:ascii="Times New Roman" w:eastAsia="Times New Roman" w:hAnsi="Times New Roman" w:cs="Times New Roman"/>
          <w:b/>
          <w:sz w:val="20"/>
          <w:szCs w:val="20"/>
        </w:rPr>
      </w:pPr>
    </w:p>
    <w:p w14:paraId="6594CFFF" w14:textId="158CD135" w:rsidR="009C468C" w:rsidRPr="00CC40B2" w:rsidRDefault="00466553">
      <w:pPr>
        <w:spacing w:after="0" w:line="240" w:lineRule="auto"/>
        <w:jc w:val="cente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ОПИС СТРАХОВОГО ПРОДУКТУ</w:t>
      </w:r>
      <w:r w:rsidR="00691E46" w:rsidRPr="00CC40B2">
        <w:rPr>
          <w:rFonts w:ascii="Times New Roman" w:eastAsia="Times New Roman" w:hAnsi="Times New Roman" w:cs="Times New Roman"/>
          <w:b/>
          <w:sz w:val="20"/>
          <w:szCs w:val="20"/>
        </w:rPr>
        <w:t xml:space="preserve"> </w:t>
      </w:r>
      <w:r w:rsidR="00965EF9">
        <w:rPr>
          <w:rFonts w:ascii="Times New Roman" w:eastAsia="Times New Roman" w:hAnsi="Times New Roman" w:cs="Times New Roman"/>
          <w:b/>
          <w:sz w:val="20"/>
          <w:szCs w:val="20"/>
        </w:rPr>
        <w:t xml:space="preserve">«ДЦВ </w:t>
      </w:r>
      <w:proofErr w:type="spellStart"/>
      <w:r w:rsidR="00965EF9">
        <w:rPr>
          <w:rFonts w:ascii="Times New Roman" w:eastAsia="Times New Roman" w:hAnsi="Times New Roman" w:cs="Times New Roman"/>
          <w:b/>
          <w:sz w:val="20"/>
          <w:szCs w:val="20"/>
        </w:rPr>
        <w:t>online</w:t>
      </w:r>
      <w:proofErr w:type="spellEnd"/>
      <w:r w:rsidR="00965EF9">
        <w:rPr>
          <w:rFonts w:ascii="Times New Roman" w:eastAsia="Times New Roman" w:hAnsi="Times New Roman" w:cs="Times New Roman"/>
          <w:b/>
          <w:sz w:val="20"/>
          <w:szCs w:val="20"/>
        </w:rPr>
        <w:t>»</w:t>
      </w:r>
      <w:r w:rsidR="004F58FB" w:rsidRPr="00CC40B2">
        <w:rPr>
          <w:rFonts w:ascii="Times New Roman" w:eastAsia="Times New Roman" w:hAnsi="Times New Roman" w:cs="Times New Roman"/>
          <w:b/>
          <w:sz w:val="20"/>
          <w:szCs w:val="20"/>
        </w:rPr>
        <w:t xml:space="preserve"> (код страхового продукту 724</w:t>
      </w:r>
      <w:r w:rsidR="00526543" w:rsidRPr="00CC40B2">
        <w:rPr>
          <w:rFonts w:ascii="Times New Roman" w:eastAsia="Times New Roman" w:hAnsi="Times New Roman" w:cs="Times New Roman"/>
          <w:b/>
          <w:sz w:val="20"/>
          <w:szCs w:val="20"/>
        </w:rPr>
        <w:t>)</w:t>
      </w:r>
      <w:r w:rsidRPr="00CC40B2">
        <w:rPr>
          <w:rFonts w:ascii="Times New Roman" w:eastAsia="Times New Roman" w:hAnsi="Times New Roman" w:cs="Times New Roman"/>
          <w:b/>
          <w:sz w:val="20"/>
          <w:szCs w:val="20"/>
        </w:rPr>
        <w:t xml:space="preserve"> </w:t>
      </w:r>
    </w:p>
    <w:p w14:paraId="65DD9DE7" w14:textId="45B9B603" w:rsidR="009C468C" w:rsidRPr="00CC40B2" w:rsidRDefault="00466553" w:rsidP="004F58FB">
      <w:pPr>
        <w:spacing w:after="0" w:line="240" w:lineRule="auto"/>
        <w:jc w:val="cente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 xml:space="preserve"> </w:t>
      </w:r>
      <w:r w:rsidR="007661A9" w:rsidRPr="00CC40B2">
        <w:rPr>
          <w:rFonts w:ascii="Times New Roman" w:eastAsia="Times New Roman" w:hAnsi="Times New Roman" w:cs="Times New Roman"/>
          <w:b/>
          <w:sz w:val="20"/>
          <w:szCs w:val="20"/>
        </w:rPr>
        <w:t xml:space="preserve">ЗІ </w:t>
      </w:r>
      <w:r w:rsidRPr="00CC40B2">
        <w:rPr>
          <w:rFonts w:ascii="Times New Roman" w:eastAsia="Times New Roman" w:hAnsi="Times New Roman" w:cs="Times New Roman"/>
          <w:b/>
          <w:sz w:val="20"/>
          <w:szCs w:val="20"/>
        </w:rPr>
        <w:t xml:space="preserve">СТРАХУВАННЯ </w:t>
      </w:r>
      <w:r w:rsidR="004F58FB" w:rsidRPr="00CC40B2">
        <w:rPr>
          <w:rFonts w:ascii="Times New Roman" w:eastAsia="Times New Roman" w:hAnsi="Times New Roman" w:cs="Times New Roman"/>
          <w:b/>
          <w:sz w:val="20"/>
          <w:szCs w:val="20"/>
        </w:rPr>
        <w:t xml:space="preserve">ЦИВІЛЬНОЇ ВІДПОВІДАЛЬНОСТІ ВЛАСНИКІВ НАЗЕМНОГО ТРАНСПОРТУ </w:t>
      </w:r>
      <w:r w:rsidR="004F58FB" w:rsidRPr="00CC40B2">
        <w:rPr>
          <w:rFonts w:ascii="Times New Roman" w:hAnsi="Times New Roman" w:cs="Times New Roman"/>
          <w:b/>
          <w:sz w:val="20"/>
          <w:szCs w:val="20"/>
        </w:rPr>
        <w:t>ДЛЯ ОНЛАЙН ПРОДАЖІВ ЧЕРЕЗ ПРАЙС –АГРЕГАТОРИ КОМПАНІЙ ПОСЕРЕДНИКІВ</w:t>
      </w:r>
    </w:p>
    <w:p w14:paraId="01FF9DAF" w14:textId="77777777" w:rsidR="009C468C" w:rsidRPr="00CC40B2" w:rsidRDefault="009C468C">
      <w:pPr>
        <w:spacing w:after="0" w:line="240" w:lineRule="auto"/>
        <w:jc w:val="center"/>
        <w:rPr>
          <w:rFonts w:ascii="Times New Roman" w:eastAsia="Times New Roman" w:hAnsi="Times New Roman" w:cs="Times New Roman"/>
          <w:b/>
          <w:sz w:val="20"/>
          <w:szCs w:val="20"/>
        </w:rPr>
      </w:pPr>
    </w:p>
    <w:tbl>
      <w:tblPr>
        <w:tblStyle w:val="af3"/>
        <w:tblW w:w="1077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2"/>
        <w:gridCol w:w="7941"/>
      </w:tblGrid>
      <w:tr w:rsidR="009C468C" w:rsidRPr="00CC40B2" w14:paraId="2A6988FE" w14:textId="77777777" w:rsidTr="001E1A9C">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FFE48F"/>
            <w:vAlign w:val="center"/>
          </w:tcPr>
          <w:p w14:paraId="4650F23B" w14:textId="77777777" w:rsidR="009C468C" w:rsidRPr="00CC40B2" w:rsidRDefault="00466553">
            <w:pPr>
              <w:jc w:val="cente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СТРАТЕГІЯ СТРАХОВОГО ПРОДУКТУ</w:t>
            </w:r>
          </w:p>
        </w:tc>
      </w:tr>
      <w:tr w:rsidR="009C468C" w:rsidRPr="00CC40B2" w14:paraId="07F27EEE"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2DB954A9" w14:textId="77777777" w:rsidR="009C468C" w:rsidRPr="00CC40B2" w:rsidRDefault="0046655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Тип страхового продукту</w:t>
            </w:r>
          </w:p>
        </w:tc>
        <w:tc>
          <w:tcPr>
            <w:tcW w:w="7941" w:type="dxa"/>
            <w:tcBorders>
              <w:top w:val="single" w:sz="4" w:space="0" w:color="000000"/>
              <w:left w:val="single" w:sz="4" w:space="0" w:color="000000"/>
              <w:bottom w:val="single" w:sz="4" w:space="0" w:color="000000"/>
              <w:right w:val="single" w:sz="4" w:space="0" w:color="000000"/>
            </w:tcBorders>
          </w:tcPr>
          <w:p w14:paraId="39F1AFD0" w14:textId="77777777" w:rsidR="009C468C" w:rsidRPr="00CC40B2" w:rsidRDefault="00466553">
            <w:pPr>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Стандартизований страховий продукт, андерайтинг - виключно стандартний.</w:t>
            </w:r>
          </w:p>
        </w:tc>
      </w:tr>
      <w:tr w:rsidR="009C468C" w:rsidRPr="00CC40B2" w14:paraId="53790246"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7CFC250F" w14:textId="434948D6" w:rsidR="009C468C" w:rsidRPr="00CC40B2" w:rsidRDefault="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 xml:space="preserve">Класи </w:t>
            </w:r>
            <w:r w:rsidR="00466553" w:rsidRPr="00CC40B2">
              <w:rPr>
                <w:rFonts w:ascii="Times New Roman" w:eastAsia="Times New Roman" w:hAnsi="Times New Roman" w:cs="Times New Roman"/>
                <w:b/>
                <w:sz w:val="20"/>
                <w:szCs w:val="20"/>
              </w:rPr>
              <w:t>страхування</w:t>
            </w:r>
          </w:p>
        </w:tc>
        <w:tc>
          <w:tcPr>
            <w:tcW w:w="7941" w:type="dxa"/>
            <w:tcBorders>
              <w:top w:val="single" w:sz="4" w:space="0" w:color="000000"/>
              <w:left w:val="single" w:sz="4" w:space="0" w:color="000000"/>
              <w:bottom w:val="single" w:sz="4" w:space="0" w:color="000000"/>
              <w:right w:val="single" w:sz="4" w:space="0" w:color="000000"/>
            </w:tcBorders>
          </w:tcPr>
          <w:p w14:paraId="65593FE2" w14:textId="6FB1435D" w:rsidR="00526543" w:rsidRPr="00CC40B2" w:rsidRDefault="00526543" w:rsidP="00175B9C">
            <w:pPr>
              <w:numPr>
                <w:ilvl w:val="1"/>
                <w:numId w:val="7"/>
              </w:numPr>
              <w:pBdr>
                <w:top w:val="nil"/>
                <w:left w:val="nil"/>
                <w:bottom w:val="nil"/>
                <w:right w:val="nil"/>
                <w:between w:val="nil"/>
              </w:pBdr>
              <w:ind w:left="0" w:firstLine="0"/>
              <w:jc w:val="both"/>
              <w:rPr>
                <w:rFonts w:ascii="Times New Roman" w:eastAsia="Times New Roman" w:hAnsi="Times New Roman" w:cs="Times New Roman"/>
                <w:color w:val="000000"/>
                <w:sz w:val="20"/>
                <w:szCs w:val="20"/>
              </w:rPr>
            </w:pPr>
            <w:r w:rsidRPr="00CC40B2">
              <w:rPr>
                <w:rFonts w:ascii="Times New Roman" w:eastAsia="Times New Roman" w:hAnsi="Times New Roman" w:cs="Times New Roman"/>
                <w:color w:val="000000"/>
                <w:sz w:val="20"/>
                <w:szCs w:val="20"/>
                <w:lang w:eastAsia="en-US"/>
              </w:rPr>
              <w:t xml:space="preserve">Цей Договір укладено  на підставі Закону України «Про страхування» (надалі – Закон), </w:t>
            </w:r>
            <w:r w:rsidRPr="00175B9C">
              <w:rPr>
                <w:rFonts w:ascii="Times New Roman" w:eastAsia="Times New Roman" w:hAnsi="Times New Roman" w:cs="Times New Roman"/>
                <w:color w:val="000000"/>
                <w:sz w:val="20"/>
                <w:szCs w:val="20"/>
                <w:lang w:eastAsia="en-US"/>
              </w:rPr>
              <w:t>ліцензії</w:t>
            </w:r>
            <w:r w:rsidR="00EA0CF1">
              <w:rPr>
                <w:rFonts w:ascii="Times New Roman" w:eastAsia="Times New Roman" w:hAnsi="Times New Roman" w:cs="Times New Roman"/>
                <w:color w:val="000000"/>
                <w:sz w:val="20"/>
                <w:szCs w:val="20"/>
                <w:lang w:eastAsia="en-US"/>
              </w:rPr>
              <w:t xml:space="preserve"> на здійснення діяльності</w:t>
            </w:r>
            <w:r w:rsidR="00175B9C" w:rsidRPr="00175B9C">
              <w:rPr>
                <w:rFonts w:ascii="Times New Roman" w:eastAsia="Times New Roman" w:hAnsi="Times New Roman" w:cs="Times New Roman"/>
                <w:color w:val="000000"/>
                <w:sz w:val="20"/>
                <w:szCs w:val="20"/>
                <w:lang w:eastAsia="en-US"/>
              </w:rPr>
              <w:t xml:space="preserve"> із страхування (пряме страхування та вхідне перестрахування)</w:t>
            </w:r>
            <w:r w:rsidRPr="00CC40B2">
              <w:rPr>
                <w:rFonts w:ascii="Times New Roman" w:eastAsia="Times New Roman" w:hAnsi="Times New Roman" w:cs="Times New Roman"/>
                <w:color w:val="000000"/>
                <w:sz w:val="20"/>
                <w:szCs w:val="20"/>
                <w:lang w:eastAsia="en-US"/>
              </w:rPr>
              <w:t xml:space="preserve"> </w:t>
            </w:r>
            <w:r w:rsidR="00175B9C">
              <w:rPr>
                <w:rFonts w:ascii="Times New Roman" w:eastAsia="Times New Roman" w:hAnsi="Times New Roman" w:cs="Times New Roman"/>
                <w:color w:val="000000"/>
                <w:sz w:val="20"/>
                <w:szCs w:val="20"/>
                <w:lang w:eastAsia="en-US"/>
              </w:rPr>
              <w:t>від 29.04.2024 року, в тому числі за Класом</w:t>
            </w:r>
            <w:r w:rsidRPr="00CC40B2">
              <w:rPr>
                <w:rFonts w:ascii="Times New Roman" w:eastAsia="Times New Roman" w:hAnsi="Times New Roman" w:cs="Times New Roman"/>
                <w:color w:val="000000"/>
                <w:sz w:val="20"/>
                <w:szCs w:val="20"/>
                <w:lang w:eastAsia="en-US"/>
              </w:rPr>
              <w:t xml:space="preserve"> </w:t>
            </w:r>
            <w:r w:rsidR="007661A9" w:rsidRPr="00CC40B2">
              <w:rPr>
                <w:rFonts w:ascii="Times New Roman" w:eastAsia="Times New Roman" w:hAnsi="Times New Roman" w:cs="Times New Roman"/>
                <w:color w:val="000000"/>
                <w:sz w:val="20"/>
                <w:szCs w:val="20"/>
                <w:lang w:eastAsia="en-US"/>
              </w:rPr>
              <w:t xml:space="preserve">страхування </w:t>
            </w:r>
            <w:r w:rsidR="00691E46" w:rsidRPr="00CC40B2">
              <w:rPr>
                <w:rFonts w:ascii="Times New Roman" w:eastAsia="Times New Roman" w:hAnsi="Times New Roman" w:cs="Times New Roman"/>
                <w:color w:val="000000"/>
                <w:sz w:val="20"/>
                <w:szCs w:val="20"/>
                <w:lang w:eastAsia="en-US"/>
              </w:rPr>
              <w:t>10</w:t>
            </w:r>
            <w:r w:rsidRPr="00CC40B2">
              <w:rPr>
                <w:rFonts w:ascii="Times New Roman" w:eastAsia="Times New Roman" w:hAnsi="Times New Roman" w:cs="Times New Roman"/>
                <w:color w:val="000000"/>
                <w:sz w:val="20"/>
                <w:szCs w:val="20"/>
                <w:lang w:eastAsia="en-US"/>
              </w:rPr>
              <w:t xml:space="preserve"> «</w:t>
            </w:r>
            <w:r w:rsidR="004E3B63" w:rsidRPr="00CC40B2">
              <w:rPr>
                <w:rFonts w:ascii="Times New Roman" w:eastAsia="Times New Roman" w:hAnsi="Times New Roman" w:cs="Times New Roman"/>
                <w:color w:val="000000"/>
                <w:sz w:val="20"/>
                <w:szCs w:val="20"/>
                <w:lang w:eastAsia="en-US"/>
              </w:rPr>
              <w:t>Страхування відповідальності, яка виникає внаслідок використання наземного транспортного засобу (у тому числі відповідальності перевізника)</w:t>
            </w:r>
            <w:r w:rsidRPr="00CC40B2">
              <w:rPr>
                <w:rFonts w:ascii="Times New Roman" w:eastAsia="Times New Roman" w:hAnsi="Times New Roman" w:cs="Times New Roman"/>
                <w:color w:val="000000"/>
                <w:sz w:val="20"/>
                <w:szCs w:val="20"/>
              </w:rPr>
              <w:t>, та відповідно до:</w:t>
            </w:r>
          </w:p>
          <w:p w14:paraId="246DE700" w14:textId="55A66488" w:rsidR="00526543" w:rsidRPr="00CC40B2" w:rsidRDefault="00691E46" w:rsidP="00CC40B2">
            <w:pPr>
              <w:numPr>
                <w:ilvl w:val="1"/>
                <w:numId w:val="6"/>
              </w:numPr>
              <w:pBdr>
                <w:top w:val="nil"/>
                <w:left w:val="nil"/>
                <w:bottom w:val="nil"/>
                <w:right w:val="nil"/>
                <w:between w:val="nil"/>
              </w:pBdr>
              <w:tabs>
                <w:tab w:val="left" w:pos="423"/>
              </w:tabs>
              <w:ind w:left="0" w:firstLine="0"/>
              <w:jc w:val="both"/>
              <w:rPr>
                <w:rFonts w:ascii="Times New Roman" w:eastAsia="Times New Roman" w:hAnsi="Times New Roman" w:cs="Times New Roman"/>
                <w:color w:val="000000"/>
                <w:sz w:val="20"/>
                <w:szCs w:val="20"/>
              </w:rPr>
            </w:pPr>
            <w:r w:rsidRPr="00CC40B2">
              <w:rPr>
                <w:rFonts w:ascii="Times New Roman" w:eastAsia="Times New Roman" w:hAnsi="Times New Roman" w:cs="Times New Roman"/>
                <w:color w:val="000000"/>
                <w:sz w:val="20"/>
                <w:szCs w:val="20"/>
              </w:rPr>
              <w:t xml:space="preserve">Страхового продукту  </w:t>
            </w:r>
            <w:r w:rsidR="00965EF9">
              <w:rPr>
                <w:rFonts w:ascii="Times New Roman" w:eastAsia="Times New Roman" w:hAnsi="Times New Roman" w:cs="Times New Roman"/>
                <w:color w:val="000000"/>
                <w:sz w:val="20"/>
                <w:szCs w:val="20"/>
              </w:rPr>
              <w:t xml:space="preserve">«ДЦВ </w:t>
            </w:r>
            <w:proofErr w:type="spellStart"/>
            <w:r w:rsidR="00965EF9">
              <w:rPr>
                <w:rFonts w:ascii="Times New Roman" w:eastAsia="Times New Roman" w:hAnsi="Times New Roman" w:cs="Times New Roman"/>
                <w:color w:val="000000"/>
                <w:sz w:val="20"/>
                <w:szCs w:val="20"/>
              </w:rPr>
              <w:t>online</w:t>
            </w:r>
            <w:proofErr w:type="spellEnd"/>
            <w:r w:rsidR="00965EF9">
              <w:rPr>
                <w:rFonts w:ascii="Times New Roman" w:eastAsia="Times New Roman" w:hAnsi="Times New Roman" w:cs="Times New Roman"/>
                <w:color w:val="000000"/>
                <w:sz w:val="20"/>
                <w:szCs w:val="20"/>
              </w:rPr>
              <w:t>»</w:t>
            </w:r>
            <w:r w:rsidR="00526543" w:rsidRPr="00CC40B2">
              <w:rPr>
                <w:rFonts w:ascii="Times New Roman" w:eastAsia="Times New Roman" w:hAnsi="Times New Roman" w:cs="Times New Roman"/>
                <w:color w:val="000000"/>
                <w:sz w:val="20"/>
                <w:szCs w:val="20"/>
              </w:rPr>
              <w:t xml:space="preserve"> </w:t>
            </w:r>
            <w:r w:rsidR="007661A9" w:rsidRPr="00CC40B2">
              <w:rPr>
                <w:rFonts w:ascii="Times New Roman" w:eastAsia="Times New Roman" w:hAnsi="Times New Roman" w:cs="Times New Roman"/>
                <w:color w:val="000000"/>
                <w:sz w:val="20"/>
                <w:szCs w:val="20"/>
              </w:rPr>
              <w:t>(</w:t>
            </w:r>
            <w:r w:rsidR="00526543" w:rsidRPr="00CC40B2">
              <w:rPr>
                <w:rFonts w:ascii="Times New Roman" w:eastAsia="Times New Roman" w:hAnsi="Times New Roman" w:cs="Times New Roman"/>
                <w:color w:val="000000"/>
                <w:sz w:val="20"/>
                <w:szCs w:val="20"/>
              </w:rPr>
              <w:t xml:space="preserve">код </w:t>
            </w:r>
            <w:r w:rsidR="007661A9" w:rsidRPr="00CC40B2">
              <w:rPr>
                <w:rFonts w:ascii="Times New Roman" w:eastAsia="Times New Roman" w:hAnsi="Times New Roman" w:cs="Times New Roman"/>
                <w:color w:val="000000"/>
                <w:sz w:val="20"/>
                <w:szCs w:val="20"/>
              </w:rPr>
              <w:t xml:space="preserve">страхового продукту </w:t>
            </w:r>
            <w:r w:rsidRPr="00CC40B2">
              <w:rPr>
                <w:rFonts w:ascii="Times New Roman" w:eastAsia="Times New Roman" w:hAnsi="Times New Roman" w:cs="Times New Roman"/>
                <w:color w:val="000000"/>
                <w:sz w:val="20"/>
                <w:szCs w:val="20"/>
              </w:rPr>
              <w:t>724</w:t>
            </w:r>
            <w:r w:rsidR="007661A9" w:rsidRPr="00CC40B2">
              <w:rPr>
                <w:rFonts w:ascii="Times New Roman" w:eastAsia="Times New Roman" w:hAnsi="Times New Roman" w:cs="Times New Roman"/>
                <w:color w:val="000000"/>
                <w:sz w:val="20"/>
                <w:szCs w:val="20"/>
              </w:rPr>
              <w:t>)</w:t>
            </w:r>
            <w:r w:rsidR="00526543" w:rsidRPr="00CC40B2">
              <w:rPr>
                <w:rFonts w:ascii="Times New Roman" w:eastAsia="Times New Roman" w:hAnsi="Times New Roman" w:cs="Times New Roman"/>
                <w:color w:val="000000"/>
                <w:sz w:val="20"/>
                <w:szCs w:val="20"/>
              </w:rPr>
              <w:t xml:space="preserve"> </w:t>
            </w:r>
            <w:r w:rsidR="00242DFC" w:rsidRPr="00CC40B2">
              <w:rPr>
                <w:rFonts w:ascii="Times New Roman" w:eastAsia="Times New Roman" w:hAnsi="Times New Roman" w:cs="Times New Roman"/>
                <w:color w:val="000000"/>
                <w:sz w:val="20"/>
                <w:szCs w:val="20"/>
              </w:rPr>
              <w:t>зі с</w:t>
            </w:r>
            <w:r w:rsidR="00526543" w:rsidRPr="00CC40B2">
              <w:rPr>
                <w:rFonts w:ascii="Times New Roman" w:eastAsia="Times New Roman" w:hAnsi="Times New Roman" w:cs="Times New Roman"/>
                <w:color w:val="000000"/>
                <w:sz w:val="20"/>
                <w:szCs w:val="20"/>
                <w:lang w:eastAsia="en-US"/>
              </w:rPr>
              <w:t xml:space="preserve">трахування </w:t>
            </w:r>
            <w:r w:rsidR="00C1235E" w:rsidRPr="00CC40B2">
              <w:rPr>
                <w:rFonts w:ascii="Times New Roman" w:eastAsia="Times New Roman" w:hAnsi="Times New Roman" w:cs="Times New Roman"/>
                <w:color w:val="000000"/>
                <w:sz w:val="20"/>
                <w:szCs w:val="20"/>
                <w:lang w:eastAsia="en-US"/>
              </w:rPr>
              <w:t>цивільної відповідальності власників наземного транспорту</w:t>
            </w:r>
            <w:r w:rsidR="00526543" w:rsidRPr="00CC40B2">
              <w:rPr>
                <w:rFonts w:ascii="Times New Roman" w:eastAsia="Times New Roman" w:hAnsi="Times New Roman" w:cs="Times New Roman"/>
                <w:color w:val="000000"/>
                <w:sz w:val="20"/>
                <w:szCs w:val="20"/>
              </w:rPr>
              <w:t xml:space="preserve">, затвердженого рішенням Правління НАСК «ОРАНТА» </w:t>
            </w:r>
            <w:r w:rsidR="00526543" w:rsidRPr="00CC40B2">
              <w:rPr>
                <w:rFonts w:ascii="Times New Roman" w:eastAsia="Times New Roman" w:hAnsi="Times New Roman" w:cs="Times New Roman"/>
                <w:color w:val="000000"/>
                <w:sz w:val="20"/>
                <w:szCs w:val="20"/>
                <w:highlight w:val="yellow"/>
              </w:rPr>
              <w:t>від ___.____.202_ р. № __.</w:t>
            </w:r>
          </w:p>
          <w:p w14:paraId="148528C0" w14:textId="60A54150" w:rsidR="009C468C" w:rsidRPr="00CC40B2" w:rsidRDefault="00526543" w:rsidP="00CC40B2">
            <w:pPr>
              <w:numPr>
                <w:ilvl w:val="1"/>
                <w:numId w:val="6"/>
              </w:numPr>
              <w:tabs>
                <w:tab w:val="left" w:pos="423"/>
              </w:tabs>
              <w:ind w:left="0" w:firstLine="0"/>
              <w:jc w:val="both"/>
              <w:rPr>
                <w:rFonts w:ascii="Times New Roman" w:eastAsia="Times New Roman" w:hAnsi="Times New Roman" w:cs="Times New Roman"/>
                <w:sz w:val="20"/>
                <w:szCs w:val="20"/>
              </w:rPr>
            </w:pPr>
            <w:r w:rsidRPr="00CC40B2">
              <w:rPr>
                <w:rFonts w:ascii="Times New Roman" w:eastAsia="Times New Roman" w:hAnsi="Times New Roman" w:cs="Times New Roman"/>
                <w:color w:val="000000"/>
                <w:sz w:val="20"/>
                <w:szCs w:val="20"/>
              </w:rPr>
              <w:t>Загальних умов</w:t>
            </w:r>
            <w:r w:rsidR="00C1235E" w:rsidRPr="00CC40B2">
              <w:rPr>
                <w:rFonts w:ascii="Times New Roman" w:eastAsia="Times New Roman" w:hAnsi="Times New Roman" w:cs="Times New Roman"/>
                <w:color w:val="000000"/>
                <w:sz w:val="20"/>
                <w:szCs w:val="20"/>
              </w:rPr>
              <w:t xml:space="preserve"> страхового продукту </w:t>
            </w:r>
            <w:r w:rsidR="00965EF9">
              <w:rPr>
                <w:rFonts w:ascii="Times New Roman" w:eastAsia="Times New Roman" w:hAnsi="Times New Roman" w:cs="Times New Roman"/>
                <w:color w:val="000000"/>
                <w:sz w:val="20"/>
                <w:szCs w:val="20"/>
              </w:rPr>
              <w:t xml:space="preserve">«ДЦВ </w:t>
            </w:r>
            <w:proofErr w:type="spellStart"/>
            <w:r w:rsidR="00965EF9">
              <w:rPr>
                <w:rFonts w:ascii="Times New Roman" w:eastAsia="Times New Roman" w:hAnsi="Times New Roman" w:cs="Times New Roman"/>
                <w:color w:val="000000"/>
                <w:sz w:val="20"/>
                <w:szCs w:val="20"/>
              </w:rPr>
              <w:t>online</w:t>
            </w:r>
            <w:proofErr w:type="spellEnd"/>
            <w:r w:rsidR="00965EF9">
              <w:rPr>
                <w:rFonts w:ascii="Times New Roman" w:eastAsia="Times New Roman" w:hAnsi="Times New Roman" w:cs="Times New Roman"/>
                <w:color w:val="000000"/>
                <w:sz w:val="20"/>
                <w:szCs w:val="20"/>
              </w:rPr>
              <w:t>»</w:t>
            </w:r>
            <w:r w:rsidRPr="00CC40B2">
              <w:rPr>
                <w:rFonts w:ascii="Times New Roman" w:eastAsia="Times New Roman" w:hAnsi="Times New Roman" w:cs="Times New Roman"/>
                <w:color w:val="000000"/>
                <w:sz w:val="20"/>
                <w:szCs w:val="20"/>
              </w:rPr>
              <w:t xml:space="preserve"> </w:t>
            </w:r>
            <w:r w:rsidR="002A472D" w:rsidRPr="00CC40B2">
              <w:rPr>
                <w:rFonts w:ascii="Times New Roman" w:eastAsia="Arial" w:hAnsi="Times New Roman" w:cs="Times New Roman"/>
                <w:sz w:val="20"/>
                <w:szCs w:val="20"/>
              </w:rPr>
              <w:t xml:space="preserve">№ </w:t>
            </w:r>
            <w:r w:rsidR="004F0B0F" w:rsidRPr="00A10DA6">
              <w:rPr>
                <w:rFonts w:ascii="Times New Roman" w:eastAsia="Arial" w:hAnsi="Times New Roman" w:cs="Times New Roman"/>
                <w:sz w:val="20"/>
                <w:szCs w:val="20"/>
              </w:rPr>
              <w:t>15</w:t>
            </w:r>
            <w:r w:rsidR="002A472D" w:rsidRPr="00A10DA6">
              <w:rPr>
                <w:rFonts w:ascii="Times New Roman" w:eastAsia="Arial" w:hAnsi="Times New Roman" w:cs="Times New Roman"/>
                <w:sz w:val="20"/>
                <w:szCs w:val="20"/>
              </w:rPr>
              <w:t>.1.24 зі</w:t>
            </w:r>
            <w:r w:rsidR="002A472D" w:rsidRPr="00CC40B2">
              <w:rPr>
                <w:rFonts w:ascii="Times New Roman" w:eastAsia="Arial" w:hAnsi="Times New Roman" w:cs="Times New Roman"/>
                <w:sz w:val="20"/>
                <w:szCs w:val="20"/>
              </w:rPr>
              <w:t xml:space="preserve"> </w:t>
            </w:r>
            <w:r w:rsidR="002A472D" w:rsidRPr="00CC40B2">
              <w:rPr>
                <w:rFonts w:ascii="Times New Roman" w:eastAsia="Times New Roman" w:hAnsi="Times New Roman" w:cs="Times New Roman"/>
                <w:color w:val="000000"/>
                <w:sz w:val="20"/>
                <w:szCs w:val="20"/>
              </w:rPr>
              <w:t>с</w:t>
            </w:r>
            <w:r w:rsidRPr="00CC40B2">
              <w:rPr>
                <w:rFonts w:ascii="Times New Roman" w:eastAsia="Times New Roman" w:hAnsi="Times New Roman" w:cs="Times New Roman"/>
                <w:color w:val="000000"/>
                <w:sz w:val="20"/>
                <w:szCs w:val="20"/>
                <w:lang w:eastAsia="en-US"/>
              </w:rPr>
              <w:t xml:space="preserve">трахування </w:t>
            </w:r>
            <w:r w:rsidR="007130F4" w:rsidRPr="00CC40B2">
              <w:rPr>
                <w:rFonts w:ascii="Times New Roman" w:eastAsia="Times New Roman" w:hAnsi="Times New Roman" w:cs="Times New Roman"/>
                <w:color w:val="000000"/>
                <w:sz w:val="20"/>
                <w:szCs w:val="20"/>
                <w:lang w:eastAsia="en-US"/>
              </w:rPr>
              <w:t>цивільної відповідальності</w:t>
            </w:r>
            <w:r w:rsidR="00EC306C">
              <w:rPr>
                <w:rFonts w:ascii="Times New Roman" w:eastAsia="Times New Roman" w:hAnsi="Times New Roman" w:cs="Times New Roman"/>
                <w:color w:val="000000"/>
                <w:sz w:val="20"/>
                <w:szCs w:val="20"/>
                <w:lang w:eastAsia="en-US"/>
              </w:rPr>
              <w:t xml:space="preserve"> власників</w:t>
            </w:r>
            <w:r w:rsidR="007130F4" w:rsidRPr="00CC40B2">
              <w:rPr>
                <w:rFonts w:ascii="Times New Roman" w:eastAsia="Times New Roman" w:hAnsi="Times New Roman" w:cs="Times New Roman"/>
                <w:color w:val="000000"/>
                <w:sz w:val="20"/>
                <w:szCs w:val="20"/>
                <w:lang w:eastAsia="en-US"/>
              </w:rPr>
              <w:t xml:space="preserve"> наземного транспорту </w:t>
            </w:r>
            <w:r w:rsidR="007130F4" w:rsidRPr="00CC40B2">
              <w:rPr>
                <w:rFonts w:ascii="Times New Roman" w:eastAsia="Times New Roman" w:hAnsi="Times New Roman" w:cs="Times New Roman"/>
                <w:color w:val="000000"/>
                <w:sz w:val="20"/>
                <w:szCs w:val="20"/>
              </w:rPr>
              <w:t>(код страхового продукту 724</w:t>
            </w:r>
            <w:r w:rsidR="002A472D" w:rsidRPr="00CC40B2">
              <w:rPr>
                <w:rFonts w:ascii="Times New Roman" w:eastAsia="Times New Roman" w:hAnsi="Times New Roman" w:cs="Times New Roman"/>
                <w:color w:val="000000"/>
                <w:sz w:val="20"/>
                <w:szCs w:val="20"/>
              </w:rPr>
              <w:t xml:space="preserve">) </w:t>
            </w:r>
            <w:r w:rsidR="00A10DA6">
              <w:rPr>
                <w:rFonts w:ascii="Times New Roman" w:eastAsia="Times New Roman" w:hAnsi="Times New Roman" w:cs="Times New Roman"/>
                <w:color w:val="000000"/>
                <w:sz w:val="20"/>
                <w:szCs w:val="20"/>
                <w:highlight w:val="yellow"/>
              </w:rPr>
              <w:t>від __.___. 202_р.</w:t>
            </w:r>
            <w:r w:rsidRPr="00CC40B2">
              <w:rPr>
                <w:rFonts w:ascii="Times New Roman" w:eastAsia="Times New Roman" w:hAnsi="Times New Roman" w:cs="Times New Roman"/>
                <w:color w:val="000000"/>
                <w:sz w:val="20"/>
                <w:szCs w:val="20"/>
                <w:highlight w:val="yellow"/>
              </w:rPr>
              <w:t>,</w:t>
            </w:r>
            <w:r w:rsidR="007130F4" w:rsidRPr="00CC40B2">
              <w:rPr>
                <w:rFonts w:ascii="Times New Roman" w:eastAsia="Times New Roman" w:hAnsi="Times New Roman" w:cs="Times New Roman"/>
                <w:color w:val="000000"/>
                <w:sz w:val="20"/>
                <w:szCs w:val="20"/>
              </w:rPr>
              <w:t xml:space="preserve"> </w:t>
            </w:r>
            <w:r w:rsidRPr="00CC40B2">
              <w:rPr>
                <w:rFonts w:ascii="Times New Roman" w:eastAsia="Times New Roman" w:hAnsi="Times New Roman" w:cs="Times New Roman"/>
                <w:color w:val="000000"/>
                <w:sz w:val="20"/>
                <w:szCs w:val="20"/>
              </w:rPr>
              <w:t xml:space="preserve">дата початку дії </w:t>
            </w:r>
            <w:r w:rsidRPr="00CC40B2">
              <w:rPr>
                <w:rFonts w:ascii="Times New Roman" w:eastAsia="Times New Roman" w:hAnsi="Times New Roman" w:cs="Times New Roman"/>
                <w:color w:val="000000"/>
                <w:sz w:val="20"/>
                <w:szCs w:val="20"/>
                <w:highlight w:val="yellow"/>
              </w:rPr>
              <w:t>___._______.202_р.</w:t>
            </w:r>
            <w:r w:rsidRPr="00CC40B2">
              <w:rPr>
                <w:rFonts w:ascii="Times New Roman" w:eastAsia="Times New Roman" w:hAnsi="Times New Roman" w:cs="Times New Roman"/>
                <w:color w:val="000000"/>
                <w:sz w:val="20"/>
                <w:szCs w:val="20"/>
              </w:rPr>
              <w:t xml:space="preserve">, затверджених рішенням Правління НАСК «ОРАНТА» від </w:t>
            </w:r>
            <w:r w:rsidRPr="00CC40B2">
              <w:rPr>
                <w:rFonts w:ascii="Times New Roman" w:eastAsia="Times New Roman" w:hAnsi="Times New Roman" w:cs="Times New Roman"/>
                <w:color w:val="000000"/>
                <w:sz w:val="20"/>
                <w:szCs w:val="20"/>
                <w:highlight w:val="yellow"/>
              </w:rPr>
              <w:t>___.____.202_ р. № __</w:t>
            </w:r>
            <w:r w:rsidRPr="00CC40B2">
              <w:rPr>
                <w:rFonts w:ascii="Times New Roman" w:eastAsia="Times New Roman" w:hAnsi="Times New Roman" w:cs="Times New Roman"/>
                <w:color w:val="000000"/>
                <w:sz w:val="20"/>
                <w:szCs w:val="20"/>
              </w:rPr>
              <w:t xml:space="preserve"> та розміщених на веб-сайті Страховика за посиланням:</w:t>
            </w:r>
            <w:r w:rsidRPr="00CC40B2">
              <w:rPr>
                <w:rFonts w:ascii="Times New Roman" w:eastAsia="Times New Roman" w:hAnsi="Times New Roman" w:cs="Times New Roman"/>
                <w:color w:val="000000"/>
                <w:sz w:val="20"/>
                <w:szCs w:val="20"/>
                <w:highlight w:val="yellow"/>
              </w:rPr>
              <w:t>___________________</w:t>
            </w:r>
            <w:r w:rsidR="002A472D" w:rsidRPr="00CC40B2">
              <w:rPr>
                <w:rFonts w:ascii="Times New Roman" w:eastAsia="Times New Roman" w:hAnsi="Times New Roman" w:cs="Times New Roman"/>
                <w:color w:val="000000"/>
                <w:sz w:val="20"/>
                <w:szCs w:val="20"/>
              </w:rPr>
              <w:t xml:space="preserve"> (надалі – Загальні умови страхового продукту).</w:t>
            </w:r>
          </w:p>
        </w:tc>
      </w:tr>
      <w:tr w:rsidR="00526543" w:rsidRPr="00CC40B2" w14:paraId="61024D97"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388919EB" w14:textId="5DECBD59" w:rsidR="00526543" w:rsidRPr="00CC40B2" w:rsidDel="00526543"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Ризики в межах класу</w:t>
            </w:r>
          </w:p>
        </w:tc>
        <w:tc>
          <w:tcPr>
            <w:tcW w:w="7941" w:type="dxa"/>
            <w:tcBorders>
              <w:top w:val="single" w:sz="4" w:space="0" w:color="000000"/>
              <w:left w:val="single" w:sz="4" w:space="0" w:color="000000"/>
              <w:bottom w:val="single" w:sz="4" w:space="0" w:color="000000"/>
              <w:right w:val="single" w:sz="4" w:space="0" w:color="000000"/>
            </w:tcBorders>
          </w:tcPr>
          <w:p w14:paraId="391B1313" w14:textId="77777777" w:rsidR="00CC40B2" w:rsidRDefault="00526543" w:rsidP="00CC40B2">
            <w:pPr>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Договір укладається відповідно до Класів страхування і ризиків в межах класу:</w:t>
            </w:r>
            <w:r w:rsidR="00CC40B2">
              <w:rPr>
                <w:rFonts w:ascii="Times New Roman" w:eastAsia="Times New Roman" w:hAnsi="Times New Roman" w:cs="Times New Roman"/>
                <w:sz w:val="20"/>
                <w:szCs w:val="20"/>
              </w:rPr>
              <w:t xml:space="preserve"> </w:t>
            </w:r>
          </w:p>
          <w:p w14:paraId="7EB42BD4" w14:textId="5DC06622" w:rsidR="00526543" w:rsidRPr="00CC40B2" w:rsidRDefault="00526543" w:rsidP="00CC40B2">
            <w:pPr>
              <w:jc w:val="both"/>
              <w:rPr>
                <w:rFonts w:ascii="Times New Roman" w:eastAsia="Times New Roman" w:hAnsi="Times New Roman" w:cs="Times New Roman"/>
                <w:sz w:val="20"/>
                <w:szCs w:val="20"/>
              </w:rPr>
            </w:pPr>
            <w:r w:rsidRPr="00CC40B2">
              <w:rPr>
                <w:rFonts w:ascii="Times New Roman" w:eastAsia="Times New Roman" w:hAnsi="Times New Roman" w:cs="Times New Roman"/>
                <w:color w:val="000000"/>
                <w:sz w:val="20"/>
                <w:szCs w:val="20"/>
              </w:rPr>
              <w:t xml:space="preserve">Клас </w:t>
            </w:r>
            <w:r w:rsidR="007661A9" w:rsidRPr="00CC40B2">
              <w:rPr>
                <w:rFonts w:ascii="Times New Roman" w:eastAsia="Times New Roman" w:hAnsi="Times New Roman" w:cs="Times New Roman"/>
                <w:color w:val="000000"/>
                <w:sz w:val="20"/>
                <w:szCs w:val="20"/>
              </w:rPr>
              <w:t xml:space="preserve">страхування </w:t>
            </w:r>
            <w:r w:rsidR="007130F4" w:rsidRPr="00CC40B2">
              <w:rPr>
                <w:rFonts w:ascii="Times New Roman" w:eastAsia="Times New Roman" w:hAnsi="Times New Roman" w:cs="Times New Roman"/>
                <w:color w:val="000000"/>
                <w:sz w:val="20"/>
                <w:szCs w:val="20"/>
              </w:rPr>
              <w:t>10</w:t>
            </w:r>
            <w:r w:rsidRPr="00CC40B2">
              <w:rPr>
                <w:rFonts w:ascii="Times New Roman" w:eastAsia="Times New Roman" w:hAnsi="Times New Roman" w:cs="Times New Roman"/>
                <w:color w:val="000000"/>
                <w:sz w:val="20"/>
                <w:szCs w:val="20"/>
              </w:rPr>
              <w:t xml:space="preserve">, ризик в межах класу: </w:t>
            </w:r>
            <w:r w:rsidR="00D9035E" w:rsidRPr="00CC40B2">
              <w:rPr>
                <w:rFonts w:ascii="Times New Roman" w:hAnsi="Times New Roman" w:cs="Times New Roman"/>
                <w:sz w:val="20"/>
                <w:szCs w:val="20"/>
              </w:rPr>
              <w:t xml:space="preserve">страхування відповідальності, яка виникає внаслідок використання (експлуатації) наземних транспортних засобів (уключаючи залізничний транспорт), іншої, ніж визначена Законом України «Про </w:t>
            </w:r>
            <w:proofErr w:type="spellStart"/>
            <w:r w:rsidR="00D9035E" w:rsidRPr="00CC40B2">
              <w:rPr>
                <w:rFonts w:ascii="Times New Roman" w:hAnsi="Times New Roman" w:cs="Times New Roman"/>
                <w:sz w:val="20"/>
                <w:szCs w:val="20"/>
              </w:rPr>
              <w:t>обовʼязкове</w:t>
            </w:r>
            <w:proofErr w:type="spellEnd"/>
            <w:r w:rsidR="00D9035E" w:rsidRPr="00CC40B2">
              <w:rPr>
                <w:rFonts w:ascii="Times New Roman" w:hAnsi="Times New Roman" w:cs="Times New Roman"/>
                <w:sz w:val="20"/>
                <w:szCs w:val="20"/>
              </w:rPr>
              <w:t xml:space="preserve"> страхування цивільно-правової відповідальності власників наземних транспортних засобів</w:t>
            </w:r>
          </w:p>
        </w:tc>
      </w:tr>
      <w:tr w:rsidR="00526543" w:rsidRPr="00CC40B2" w14:paraId="6979F492"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64591DEE" w14:textId="5EB788E2"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Цільовий сегмент</w:t>
            </w:r>
          </w:p>
        </w:tc>
        <w:tc>
          <w:tcPr>
            <w:tcW w:w="7941" w:type="dxa"/>
            <w:tcBorders>
              <w:top w:val="single" w:sz="4" w:space="0" w:color="000000"/>
              <w:left w:val="single" w:sz="4" w:space="0" w:color="000000"/>
              <w:bottom w:val="single" w:sz="4" w:space="0" w:color="000000"/>
              <w:right w:val="single" w:sz="4" w:space="0" w:color="000000"/>
            </w:tcBorders>
          </w:tcPr>
          <w:p w14:paraId="49DE1FE2" w14:textId="52CCC717" w:rsidR="00526543" w:rsidRPr="00CC40B2" w:rsidRDefault="00A27D74" w:rsidP="00A27D74">
            <w:pPr>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xml:space="preserve">Клієнти, які віддають перевагу інтернет-платформам, </w:t>
            </w:r>
            <w:proofErr w:type="spellStart"/>
            <w:r w:rsidRPr="00CC40B2">
              <w:rPr>
                <w:rFonts w:ascii="Times New Roman" w:eastAsia="Times New Roman" w:hAnsi="Times New Roman" w:cs="Times New Roman"/>
                <w:sz w:val="20"/>
                <w:szCs w:val="20"/>
              </w:rPr>
              <w:t>прайс</w:t>
            </w:r>
            <w:proofErr w:type="spellEnd"/>
            <w:r w:rsidR="00EC306C">
              <w:rPr>
                <w:rFonts w:ascii="Times New Roman" w:eastAsia="Times New Roman" w:hAnsi="Times New Roman" w:cs="Times New Roman"/>
                <w:sz w:val="20"/>
                <w:szCs w:val="20"/>
              </w:rPr>
              <w:t xml:space="preserve"> </w:t>
            </w:r>
            <w:r w:rsidRPr="00CC40B2">
              <w:rPr>
                <w:rFonts w:ascii="Times New Roman" w:eastAsia="Times New Roman" w:hAnsi="Times New Roman" w:cs="Times New Roman"/>
                <w:sz w:val="20"/>
                <w:szCs w:val="20"/>
              </w:rPr>
              <w:t>-</w:t>
            </w:r>
            <w:r w:rsidR="00EC306C">
              <w:rPr>
                <w:rFonts w:ascii="Times New Roman" w:eastAsia="Times New Roman" w:hAnsi="Times New Roman" w:cs="Times New Roman"/>
                <w:sz w:val="20"/>
                <w:szCs w:val="20"/>
              </w:rPr>
              <w:t xml:space="preserve"> </w:t>
            </w:r>
            <w:proofErr w:type="spellStart"/>
            <w:r w:rsidRPr="00CC40B2">
              <w:rPr>
                <w:rFonts w:ascii="Times New Roman" w:eastAsia="Times New Roman" w:hAnsi="Times New Roman" w:cs="Times New Roman"/>
                <w:sz w:val="20"/>
                <w:szCs w:val="20"/>
              </w:rPr>
              <w:t>агрегаторам</w:t>
            </w:r>
            <w:proofErr w:type="spellEnd"/>
            <w:r w:rsidR="00E37F16" w:rsidRPr="00CC40B2">
              <w:rPr>
                <w:rFonts w:ascii="Times New Roman" w:eastAsia="Times New Roman" w:hAnsi="Times New Roman" w:cs="Times New Roman"/>
                <w:sz w:val="20"/>
                <w:szCs w:val="20"/>
              </w:rPr>
              <w:t xml:space="preserve"> при купівлі договорів страхування</w:t>
            </w:r>
          </w:p>
        </w:tc>
      </w:tr>
      <w:tr w:rsidR="00526543" w:rsidRPr="00CC40B2" w14:paraId="39E7C913"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06A86C38"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Мета страхового продукту</w:t>
            </w:r>
          </w:p>
        </w:tc>
        <w:tc>
          <w:tcPr>
            <w:tcW w:w="7941" w:type="dxa"/>
            <w:tcBorders>
              <w:top w:val="single" w:sz="4" w:space="0" w:color="000000"/>
              <w:left w:val="single" w:sz="4" w:space="0" w:color="000000"/>
              <w:bottom w:val="single" w:sz="4" w:space="0" w:color="000000"/>
              <w:right w:val="single" w:sz="4" w:space="0" w:color="000000"/>
            </w:tcBorders>
          </w:tcPr>
          <w:p w14:paraId="064C5865" w14:textId="01935D04" w:rsidR="00526543" w:rsidRPr="00CC40B2" w:rsidRDefault="00EC306C" w:rsidP="00F37495">
            <w:pPr>
              <w:jc w:val="both"/>
              <w:rPr>
                <w:rFonts w:ascii="Times New Roman" w:eastAsia="Times New Roman" w:hAnsi="Times New Roman" w:cs="Times New Roman"/>
                <w:sz w:val="20"/>
                <w:szCs w:val="20"/>
              </w:rPr>
            </w:pPr>
            <w:r>
              <w:rPr>
                <w:rFonts w:ascii="Times New Roman" w:hAnsi="Times New Roman" w:cs="Times New Roman"/>
                <w:sz w:val="20"/>
                <w:szCs w:val="20"/>
              </w:rPr>
              <w:t>Забезпечення Страхувальників</w:t>
            </w:r>
            <w:r w:rsidR="00A649CC" w:rsidRPr="00CC40B2">
              <w:rPr>
                <w:rFonts w:ascii="Times New Roman" w:hAnsi="Times New Roman" w:cs="Times New Roman"/>
                <w:sz w:val="20"/>
                <w:szCs w:val="20"/>
              </w:rPr>
              <w:t xml:space="preserve"> якісним страховим захистом шляхом надання їм </w:t>
            </w:r>
            <w:r w:rsidR="00F37495" w:rsidRPr="00CC40B2">
              <w:rPr>
                <w:rFonts w:ascii="Times New Roman" w:hAnsi="Times New Roman" w:cs="Times New Roman"/>
                <w:sz w:val="20"/>
                <w:szCs w:val="20"/>
              </w:rPr>
              <w:t>додаткового</w:t>
            </w:r>
            <w:r w:rsidR="00D121DE" w:rsidRPr="00CC40B2">
              <w:rPr>
                <w:rFonts w:ascii="Times New Roman" w:hAnsi="Times New Roman" w:cs="Times New Roman"/>
                <w:sz w:val="20"/>
                <w:szCs w:val="20"/>
              </w:rPr>
              <w:t xml:space="preserve"> ліміт</w:t>
            </w:r>
            <w:r w:rsidR="00F37495" w:rsidRPr="00CC40B2">
              <w:rPr>
                <w:rFonts w:ascii="Times New Roman" w:hAnsi="Times New Roman" w:cs="Times New Roman"/>
                <w:sz w:val="20"/>
                <w:szCs w:val="20"/>
              </w:rPr>
              <w:t>у</w:t>
            </w:r>
            <w:r w:rsidR="00D121DE" w:rsidRPr="00CC40B2">
              <w:rPr>
                <w:rFonts w:ascii="Times New Roman" w:hAnsi="Times New Roman" w:cs="Times New Roman"/>
                <w:sz w:val="20"/>
                <w:szCs w:val="20"/>
              </w:rPr>
              <w:t xml:space="preserve"> відповідальності</w:t>
            </w:r>
            <w:r w:rsidR="00F37495" w:rsidRPr="00CC40B2">
              <w:rPr>
                <w:rFonts w:ascii="Times New Roman" w:hAnsi="Times New Roman" w:cs="Times New Roman"/>
                <w:sz w:val="20"/>
                <w:szCs w:val="20"/>
              </w:rPr>
              <w:t xml:space="preserve"> (страхового покриття)</w:t>
            </w:r>
            <w:r w:rsidR="00D121DE" w:rsidRPr="00CC40B2">
              <w:rPr>
                <w:rFonts w:ascii="Times New Roman" w:hAnsi="Times New Roman" w:cs="Times New Roman"/>
                <w:sz w:val="20"/>
                <w:szCs w:val="20"/>
              </w:rPr>
              <w:t xml:space="preserve"> до умов обов'язкового страхування цивільно-правової відповідальності власників наземних транспортних засобів відповідно до Закону України «Про обов’язкове страхування цив</w:t>
            </w:r>
            <w:r w:rsidR="00F37495" w:rsidRPr="00CC40B2">
              <w:rPr>
                <w:rFonts w:ascii="Times New Roman" w:hAnsi="Times New Roman" w:cs="Times New Roman"/>
                <w:sz w:val="20"/>
                <w:szCs w:val="20"/>
              </w:rPr>
              <w:t xml:space="preserve">ільно-правової відповідальності </w:t>
            </w:r>
            <w:r w:rsidR="00D121DE" w:rsidRPr="00CC40B2">
              <w:rPr>
                <w:rFonts w:ascii="Times New Roman" w:hAnsi="Times New Roman" w:cs="Times New Roman"/>
                <w:sz w:val="20"/>
                <w:szCs w:val="20"/>
              </w:rPr>
              <w:t>власників наземних транспортних засобів» від 1 липня 2004 року (зі змінами і доповненнями).</w:t>
            </w:r>
            <w:r w:rsidR="00526543" w:rsidRPr="00CC40B2">
              <w:rPr>
                <w:rFonts w:ascii="Times New Roman" w:eastAsia="Times New Roman" w:hAnsi="Times New Roman" w:cs="Times New Roman"/>
                <w:sz w:val="20"/>
                <w:szCs w:val="20"/>
              </w:rPr>
              <w:t xml:space="preserve"> </w:t>
            </w:r>
          </w:p>
        </w:tc>
      </w:tr>
      <w:tr w:rsidR="00526543" w:rsidRPr="00CC40B2" w14:paraId="4E6C0B12" w14:textId="77777777" w:rsidTr="001E1A9C">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FFE48F"/>
            <w:vAlign w:val="center"/>
          </w:tcPr>
          <w:p w14:paraId="0C19A217" w14:textId="77777777" w:rsidR="00526543" w:rsidRPr="00CC40B2" w:rsidRDefault="00526543" w:rsidP="00526543">
            <w:pPr>
              <w:jc w:val="cente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 xml:space="preserve"> ЗАГАЛЬНІ УМОВИ СТРАХУВАННЯ</w:t>
            </w:r>
          </w:p>
        </w:tc>
      </w:tr>
      <w:tr w:rsidR="00526543" w:rsidRPr="00CC40B2" w14:paraId="056DA12E"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21F18CA7"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 xml:space="preserve">Договір </w:t>
            </w:r>
          </w:p>
        </w:tc>
        <w:tc>
          <w:tcPr>
            <w:tcW w:w="7941" w:type="dxa"/>
            <w:tcBorders>
              <w:top w:val="single" w:sz="4" w:space="0" w:color="000000"/>
              <w:left w:val="single" w:sz="4" w:space="0" w:color="000000"/>
              <w:bottom w:val="single" w:sz="4" w:space="0" w:color="000000"/>
              <w:right w:val="single" w:sz="4" w:space="0" w:color="000000"/>
            </w:tcBorders>
          </w:tcPr>
          <w:p w14:paraId="4AADB7B6" w14:textId="7F300001" w:rsidR="00526543" w:rsidRPr="00CC40B2" w:rsidRDefault="007F0DE7" w:rsidP="00526543">
            <w:pPr>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Договір страхування цивільної відповідальності власників наземного транспорту</w:t>
            </w:r>
            <w:r w:rsidR="00526543" w:rsidRPr="00CC40B2">
              <w:rPr>
                <w:rFonts w:ascii="Times New Roman" w:eastAsia="Times New Roman" w:hAnsi="Times New Roman" w:cs="Times New Roman"/>
                <w:sz w:val="20"/>
                <w:szCs w:val="20"/>
              </w:rPr>
              <w:t xml:space="preserve"> (надалі – Договір).</w:t>
            </w:r>
          </w:p>
        </w:tc>
      </w:tr>
      <w:tr w:rsidR="00526543" w:rsidRPr="00CC40B2" w14:paraId="580DAB37"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59CD0FF1"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Страховик</w:t>
            </w:r>
          </w:p>
        </w:tc>
        <w:tc>
          <w:tcPr>
            <w:tcW w:w="7941" w:type="dxa"/>
            <w:tcBorders>
              <w:top w:val="single" w:sz="4" w:space="0" w:color="000000"/>
              <w:left w:val="single" w:sz="4" w:space="0" w:color="000000"/>
              <w:bottom w:val="single" w:sz="4" w:space="0" w:color="000000"/>
              <w:right w:val="single" w:sz="4" w:space="0" w:color="000000"/>
            </w:tcBorders>
          </w:tcPr>
          <w:p w14:paraId="2AE96D2A" w14:textId="77777777" w:rsidR="00526543" w:rsidRPr="00CC40B2" w:rsidRDefault="00526543" w:rsidP="00526543">
            <w:pPr>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НАСК «ОРАНТА».</w:t>
            </w:r>
          </w:p>
        </w:tc>
      </w:tr>
      <w:tr w:rsidR="00526543" w:rsidRPr="00CC40B2" w14:paraId="667186FD"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1F6E3759"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Страхувальник</w:t>
            </w:r>
          </w:p>
        </w:tc>
        <w:tc>
          <w:tcPr>
            <w:tcW w:w="7941" w:type="dxa"/>
            <w:tcBorders>
              <w:top w:val="single" w:sz="4" w:space="0" w:color="000000"/>
              <w:left w:val="single" w:sz="4" w:space="0" w:color="000000"/>
              <w:bottom w:val="single" w:sz="4" w:space="0" w:color="000000"/>
              <w:right w:val="single" w:sz="4" w:space="0" w:color="000000"/>
            </w:tcBorders>
          </w:tcPr>
          <w:p w14:paraId="624E070E" w14:textId="5B22E6D2" w:rsidR="00526543" w:rsidRPr="00CC40B2" w:rsidRDefault="00F306EA" w:rsidP="00F306EA">
            <w:pPr>
              <w:tabs>
                <w:tab w:val="left" w:pos="6975"/>
              </w:tabs>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Дієздатна ф</w:t>
            </w:r>
            <w:r w:rsidR="00526543" w:rsidRPr="00CC40B2">
              <w:rPr>
                <w:rFonts w:ascii="Times New Roman" w:eastAsia="Times New Roman" w:hAnsi="Times New Roman" w:cs="Times New Roman"/>
                <w:sz w:val="20"/>
                <w:szCs w:val="20"/>
              </w:rPr>
              <w:t>ізична особа, у якої є майновий інтерес щодо застрахованого транспортного засобу (надал</w:t>
            </w:r>
            <w:r w:rsidRPr="00CC40B2">
              <w:rPr>
                <w:rFonts w:ascii="Times New Roman" w:eastAsia="Times New Roman" w:hAnsi="Times New Roman" w:cs="Times New Roman"/>
                <w:sz w:val="20"/>
                <w:szCs w:val="20"/>
              </w:rPr>
              <w:t xml:space="preserve">і – ТЗ) (наприклад, власник ТЗ) </w:t>
            </w:r>
            <w:r w:rsidR="00DC5AAD" w:rsidRPr="00CC40B2">
              <w:rPr>
                <w:rFonts w:ascii="Times New Roman" w:eastAsia="Times New Roman" w:hAnsi="Times New Roman" w:cs="Times New Roman"/>
                <w:sz w:val="20"/>
                <w:szCs w:val="20"/>
              </w:rPr>
              <w:t>та приватні особи – підприємці.</w:t>
            </w:r>
          </w:p>
        </w:tc>
      </w:tr>
      <w:tr w:rsidR="00526543" w:rsidRPr="00CC40B2" w14:paraId="762EC1C3" w14:textId="77777777" w:rsidTr="001E1A9C">
        <w:trPr>
          <w:trHeight w:val="159"/>
        </w:trPr>
        <w:tc>
          <w:tcPr>
            <w:tcW w:w="2832" w:type="dxa"/>
            <w:tcBorders>
              <w:top w:val="single" w:sz="4" w:space="0" w:color="000000"/>
              <w:left w:val="single" w:sz="4" w:space="0" w:color="000000"/>
              <w:bottom w:val="single" w:sz="4" w:space="0" w:color="000000"/>
              <w:right w:val="single" w:sz="4" w:space="0" w:color="000000"/>
            </w:tcBorders>
          </w:tcPr>
          <w:p w14:paraId="2C548F1F"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Особи, допущені до керування ТЗ</w:t>
            </w:r>
          </w:p>
        </w:tc>
        <w:tc>
          <w:tcPr>
            <w:tcW w:w="7941" w:type="dxa"/>
            <w:tcBorders>
              <w:top w:val="single" w:sz="4" w:space="0" w:color="000000"/>
              <w:left w:val="single" w:sz="4" w:space="0" w:color="000000"/>
              <w:bottom w:val="single" w:sz="4" w:space="0" w:color="000000"/>
              <w:right w:val="single" w:sz="4" w:space="0" w:color="000000"/>
            </w:tcBorders>
          </w:tcPr>
          <w:p w14:paraId="430371BA" w14:textId="77777777" w:rsidR="00526543" w:rsidRPr="00CC40B2" w:rsidRDefault="00526543" w:rsidP="00526543">
            <w:pPr>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Будь-які особи, які допущені до керування ТЗ на законних підставах.</w:t>
            </w:r>
          </w:p>
        </w:tc>
      </w:tr>
      <w:tr w:rsidR="00526543" w:rsidRPr="00CC40B2" w14:paraId="5828B727" w14:textId="77777777" w:rsidTr="001E1A9C">
        <w:trPr>
          <w:trHeight w:val="159"/>
        </w:trPr>
        <w:tc>
          <w:tcPr>
            <w:tcW w:w="2832" w:type="dxa"/>
            <w:tcBorders>
              <w:top w:val="single" w:sz="4" w:space="0" w:color="000000"/>
              <w:left w:val="single" w:sz="4" w:space="0" w:color="000000"/>
              <w:bottom w:val="single" w:sz="4" w:space="0" w:color="000000"/>
              <w:right w:val="single" w:sz="4" w:space="0" w:color="000000"/>
            </w:tcBorders>
          </w:tcPr>
          <w:p w14:paraId="7ACC43D5" w14:textId="77777777" w:rsidR="00526543" w:rsidRPr="00CC40B2" w:rsidRDefault="00526543" w:rsidP="00526543">
            <w:pPr>
              <w:rPr>
                <w:rFonts w:ascii="Times New Roman" w:eastAsia="Times New Roman" w:hAnsi="Times New Roman" w:cs="Times New Roman"/>
                <w:b/>
                <w:sz w:val="20"/>
                <w:szCs w:val="20"/>
              </w:rPr>
            </w:pPr>
            <w:proofErr w:type="spellStart"/>
            <w:r w:rsidRPr="00CC40B2">
              <w:rPr>
                <w:rFonts w:ascii="Times New Roman" w:eastAsia="Times New Roman" w:hAnsi="Times New Roman" w:cs="Times New Roman"/>
                <w:b/>
                <w:sz w:val="20"/>
                <w:szCs w:val="20"/>
              </w:rPr>
              <w:t>Вигодонабувач</w:t>
            </w:r>
            <w:proofErr w:type="spellEnd"/>
          </w:p>
        </w:tc>
        <w:tc>
          <w:tcPr>
            <w:tcW w:w="7941" w:type="dxa"/>
            <w:tcBorders>
              <w:top w:val="single" w:sz="4" w:space="0" w:color="000000"/>
              <w:left w:val="single" w:sz="4" w:space="0" w:color="000000"/>
              <w:bottom w:val="single" w:sz="4" w:space="0" w:color="000000"/>
              <w:right w:val="single" w:sz="4" w:space="0" w:color="000000"/>
            </w:tcBorders>
          </w:tcPr>
          <w:p w14:paraId="09533519" w14:textId="675242AB" w:rsidR="00526543" w:rsidRPr="00CC40B2" w:rsidRDefault="007B5C10" w:rsidP="00526543">
            <w:pPr>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xml:space="preserve">Треті особи (фізичні або юридичні особи, які можуть зазнати збитків внаслідок </w:t>
            </w:r>
            <w:r w:rsidR="00DC5AAD" w:rsidRPr="00CC40B2">
              <w:rPr>
                <w:rFonts w:ascii="Times New Roman" w:eastAsia="Times New Roman" w:hAnsi="Times New Roman" w:cs="Times New Roman"/>
                <w:sz w:val="20"/>
                <w:szCs w:val="20"/>
              </w:rPr>
              <w:t>використання Страхувальником/особою, допущеною до керування ТЗ забезпеченого транспортного засобу</w:t>
            </w:r>
          </w:p>
        </w:tc>
      </w:tr>
      <w:tr w:rsidR="00526543" w:rsidRPr="00CC40B2" w14:paraId="2C6C7F21" w14:textId="77777777" w:rsidTr="001E1A9C">
        <w:trPr>
          <w:trHeight w:val="159"/>
        </w:trPr>
        <w:tc>
          <w:tcPr>
            <w:tcW w:w="2832" w:type="dxa"/>
            <w:tcBorders>
              <w:top w:val="single" w:sz="4" w:space="0" w:color="000000"/>
              <w:left w:val="single" w:sz="4" w:space="0" w:color="000000"/>
              <w:bottom w:val="single" w:sz="4" w:space="0" w:color="000000"/>
              <w:right w:val="single" w:sz="4" w:space="0" w:color="000000"/>
            </w:tcBorders>
          </w:tcPr>
          <w:p w14:paraId="2D07406A" w14:textId="1B2CFC56" w:rsidR="00526543" w:rsidRPr="00CC40B2" w:rsidRDefault="00526543" w:rsidP="00814A41">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 xml:space="preserve">Статус </w:t>
            </w:r>
            <w:r w:rsidR="00814A41">
              <w:rPr>
                <w:rFonts w:ascii="Times New Roman" w:eastAsia="Times New Roman" w:hAnsi="Times New Roman" w:cs="Times New Roman"/>
                <w:b/>
                <w:sz w:val="20"/>
                <w:szCs w:val="20"/>
              </w:rPr>
              <w:t>Посередника</w:t>
            </w:r>
          </w:p>
        </w:tc>
        <w:tc>
          <w:tcPr>
            <w:tcW w:w="7941" w:type="dxa"/>
            <w:tcBorders>
              <w:top w:val="single" w:sz="4" w:space="0" w:color="000000"/>
              <w:left w:val="single" w:sz="4" w:space="0" w:color="000000"/>
              <w:bottom w:val="single" w:sz="4" w:space="0" w:color="000000"/>
              <w:right w:val="single" w:sz="4" w:space="0" w:color="000000"/>
            </w:tcBorders>
          </w:tcPr>
          <w:p w14:paraId="0A3EF5E8" w14:textId="031450F3" w:rsidR="00526543" w:rsidRPr="00CC40B2" w:rsidRDefault="00814A41" w:rsidP="00526543">
            <w:pPr>
              <w:rPr>
                <w:rFonts w:ascii="Times New Roman" w:eastAsia="Times New Roman" w:hAnsi="Times New Roman" w:cs="Times New Roman"/>
                <w:sz w:val="20"/>
                <w:szCs w:val="20"/>
              </w:rPr>
            </w:pPr>
            <w:r>
              <w:rPr>
                <w:rFonts w:ascii="Times New Roman" w:eastAsia="Times New Roman" w:hAnsi="Times New Roman" w:cs="Times New Roman"/>
                <w:sz w:val="20"/>
                <w:szCs w:val="20"/>
              </w:rPr>
              <w:t>Фізичні  та юридичні особи, які мають чинні договори про співробітництво з НАСК «ОРАНТА» (надалі – Посередник/Повірений)</w:t>
            </w:r>
            <w:r w:rsidR="00DC5AAD" w:rsidRPr="00CC40B2">
              <w:rPr>
                <w:rFonts w:ascii="Times New Roman" w:eastAsia="Times New Roman" w:hAnsi="Times New Roman" w:cs="Times New Roman"/>
                <w:sz w:val="20"/>
                <w:szCs w:val="20"/>
              </w:rPr>
              <w:t xml:space="preserve"> </w:t>
            </w:r>
          </w:p>
        </w:tc>
      </w:tr>
      <w:tr w:rsidR="001E34BD" w:rsidRPr="00CC40B2" w14:paraId="59A10A28" w14:textId="77777777" w:rsidTr="001E1A9C">
        <w:trPr>
          <w:trHeight w:val="159"/>
        </w:trPr>
        <w:tc>
          <w:tcPr>
            <w:tcW w:w="2832" w:type="dxa"/>
            <w:tcBorders>
              <w:top w:val="single" w:sz="4" w:space="0" w:color="000000"/>
              <w:left w:val="single" w:sz="4" w:space="0" w:color="000000"/>
              <w:bottom w:val="single" w:sz="4" w:space="0" w:color="000000"/>
              <w:right w:val="single" w:sz="4" w:space="0" w:color="000000"/>
            </w:tcBorders>
          </w:tcPr>
          <w:p w14:paraId="0A825481" w14:textId="7AB333B1" w:rsidR="001E34BD" w:rsidRPr="00CC40B2" w:rsidRDefault="001E34BD" w:rsidP="0052654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Забезпечений транспортний засіб</w:t>
            </w:r>
          </w:p>
        </w:tc>
        <w:tc>
          <w:tcPr>
            <w:tcW w:w="7941" w:type="dxa"/>
            <w:tcBorders>
              <w:top w:val="single" w:sz="4" w:space="0" w:color="000000"/>
              <w:left w:val="single" w:sz="4" w:space="0" w:color="000000"/>
              <w:bottom w:val="single" w:sz="4" w:space="0" w:color="000000"/>
              <w:right w:val="single" w:sz="4" w:space="0" w:color="000000"/>
            </w:tcBorders>
          </w:tcPr>
          <w:p w14:paraId="44F08166" w14:textId="392E546D" w:rsidR="001E34BD" w:rsidRPr="00CC40B2" w:rsidRDefault="001E34BD" w:rsidP="00526543">
            <w:pPr>
              <w:rPr>
                <w:rFonts w:ascii="Times New Roman" w:eastAsia="Times New Roman" w:hAnsi="Times New Roman" w:cs="Times New Roman"/>
                <w:sz w:val="20"/>
                <w:szCs w:val="20"/>
              </w:rPr>
            </w:pPr>
            <w:r w:rsidRPr="001E34BD">
              <w:rPr>
                <w:rFonts w:ascii="Times New Roman" w:eastAsia="Times New Roman" w:hAnsi="Times New Roman" w:cs="Times New Roman"/>
                <w:sz w:val="20"/>
                <w:szCs w:val="20"/>
              </w:rPr>
              <w:t>Забезпечений транспортний засіб (далі - забезпечений ТЗ) – транспортний засіб (далі -  ТЗ), відомості про який зазначені в договорі страхування.</w:t>
            </w:r>
          </w:p>
        </w:tc>
      </w:tr>
      <w:tr w:rsidR="00526543" w:rsidRPr="00CC40B2" w14:paraId="74E86EB9" w14:textId="77777777" w:rsidTr="001E1A9C">
        <w:trPr>
          <w:trHeight w:val="191"/>
        </w:trPr>
        <w:tc>
          <w:tcPr>
            <w:tcW w:w="2832" w:type="dxa"/>
            <w:tcBorders>
              <w:top w:val="single" w:sz="4" w:space="0" w:color="000000"/>
              <w:left w:val="single" w:sz="4" w:space="0" w:color="000000"/>
              <w:bottom w:val="single" w:sz="4" w:space="0" w:color="000000"/>
              <w:right w:val="single" w:sz="4" w:space="0" w:color="000000"/>
            </w:tcBorders>
          </w:tcPr>
          <w:p w14:paraId="490AAD3A"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 xml:space="preserve">Транспортні засоби, що можуть бути застраховані </w:t>
            </w:r>
          </w:p>
        </w:tc>
        <w:tc>
          <w:tcPr>
            <w:tcW w:w="7941" w:type="dxa"/>
            <w:tcBorders>
              <w:top w:val="single" w:sz="4" w:space="0" w:color="000000"/>
              <w:left w:val="single" w:sz="4" w:space="0" w:color="000000"/>
              <w:bottom w:val="single" w:sz="4" w:space="0" w:color="000000"/>
              <w:right w:val="single" w:sz="4" w:space="0" w:color="000000"/>
            </w:tcBorders>
          </w:tcPr>
          <w:p w14:paraId="5BDFADE6" w14:textId="4334021B" w:rsidR="00E24945" w:rsidRDefault="00041539" w:rsidP="00E24945">
            <w:pPr>
              <w:spacing w:before="60"/>
              <w:jc w:val="both"/>
              <w:rPr>
                <w:rFonts w:ascii="Times New Roman" w:eastAsia="Times New Roman" w:hAnsi="Times New Roman" w:cs="Times New Roman"/>
                <w:sz w:val="20"/>
                <w:szCs w:val="20"/>
                <w:lang w:eastAsia="ru-RU"/>
              </w:rPr>
            </w:pPr>
            <w:r w:rsidRPr="00041539">
              <w:rPr>
                <w:rFonts w:ascii="Times New Roman" w:eastAsia="Times New Roman" w:hAnsi="Times New Roman" w:cs="Times New Roman"/>
                <w:sz w:val="20"/>
                <w:szCs w:val="20"/>
                <w:lang w:eastAsia="ru-RU"/>
              </w:rPr>
              <w:t xml:space="preserve">За </w:t>
            </w:r>
            <w:r w:rsidRPr="00CC40B2">
              <w:rPr>
                <w:rFonts w:ascii="Times New Roman" w:eastAsia="Times New Roman" w:hAnsi="Times New Roman" w:cs="Times New Roman"/>
                <w:sz w:val="20"/>
                <w:szCs w:val="20"/>
                <w:lang w:eastAsia="ru-RU"/>
              </w:rPr>
              <w:t xml:space="preserve">цим </w:t>
            </w:r>
            <w:r w:rsidRPr="00041539">
              <w:rPr>
                <w:rFonts w:ascii="Times New Roman" w:eastAsia="Times New Roman" w:hAnsi="Times New Roman" w:cs="Times New Roman"/>
                <w:sz w:val="20"/>
                <w:szCs w:val="20"/>
                <w:lang w:eastAsia="ru-RU"/>
              </w:rPr>
              <w:t xml:space="preserve">Продуктом договори страхування укладаються щодо всіх типів ТЗ, що підлягають державній реєстрації у територіальних органах МВС України і щодо яких укладаються договори ОСЦПВВНТЗ. </w:t>
            </w:r>
            <w:r w:rsidR="00CE3D0B" w:rsidRPr="00CE3D0B">
              <w:rPr>
                <w:rFonts w:ascii="Times New Roman" w:eastAsia="Times New Roman" w:hAnsi="Times New Roman" w:cs="Times New Roman"/>
                <w:sz w:val="20"/>
                <w:szCs w:val="20"/>
                <w:lang w:eastAsia="ru-RU"/>
              </w:rPr>
              <w:t>Тип ТЗ - визначається відповідно до відомостей про тип ТЗ, зазначений у документі про його реєстрацію. За відсутності такого документа або зазначення у наявному документі іншої класифікації типу ТЗ, ніж передбачена законодавством про обов'язкове страхування цивільно-правової відповідальності власників наземних транспортних засобів, зазначаються типи ТЗ, визначені заводом-виробником або уповноваженою установою.</w:t>
            </w:r>
          </w:p>
          <w:p w14:paraId="619F8B36" w14:textId="1362E141" w:rsidR="00E24945" w:rsidRPr="00E24945" w:rsidRDefault="00E24945" w:rsidP="00CC2D5E">
            <w:pPr>
              <w:spacing w:before="60"/>
              <w:rPr>
                <w:rFonts w:ascii="Times New Roman" w:eastAsia="Times New Roman" w:hAnsi="Times New Roman" w:cs="Times New Roman"/>
                <w:sz w:val="20"/>
                <w:szCs w:val="20"/>
                <w:lang w:eastAsia="ru-RU"/>
              </w:rPr>
            </w:pPr>
            <w:r w:rsidRPr="00E24945">
              <w:rPr>
                <w:rFonts w:ascii="Times New Roman" w:eastAsia="Times New Roman" w:hAnsi="Times New Roman" w:cs="Times New Roman"/>
                <w:sz w:val="20"/>
                <w:szCs w:val="20"/>
              </w:rPr>
              <w:t>Тип</w:t>
            </w:r>
            <w:r w:rsidR="001241B0">
              <w:rPr>
                <w:rFonts w:ascii="Times New Roman" w:eastAsia="Times New Roman" w:hAnsi="Times New Roman" w:cs="Times New Roman"/>
                <w:sz w:val="20"/>
                <w:szCs w:val="20"/>
              </w:rPr>
              <w:t>и транспортних засобів:</w:t>
            </w:r>
            <w:r w:rsidR="001241B0">
              <w:rPr>
                <w:rFonts w:ascii="Times New Roman" w:eastAsia="Times New Roman" w:hAnsi="Times New Roman" w:cs="Times New Roman"/>
                <w:sz w:val="20"/>
                <w:szCs w:val="20"/>
              </w:rPr>
              <w:br/>
            </w:r>
            <w:r w:rsidRPr="001241B0">
              <w:rPr>
                <w:rFonts w:ascii="Times New Roman" w:eastAsia="Times New Roman" w:hAnsi="Times New Roman" w:cs="Times New Roman"/>
                <w:b/>
                <w:sz w:val="20"/>
                <w:szCs w:val="20"/>
              </w:rPr>
              <w:t>Легковий автомобіль</w:t>
            </w:r>
            <w:r w:rsidRPr="00E24945">
              <w:rPr>
                <w:rFonts w:ascii="Times New Roman" w:eastAsia="Times New Roman" w:hAnsi="Times New Roman" w:cs="Times New Roman"/>
                <w:sz w:val="20"/>
                <w:szCs w:val="20"/>
              </w:rPr>
              <w:t xml:space="preserve"> – ТЗ, дозволена максимальна маса якого не перевищує 3500 кілограмів (7700 фунтів), а кількість сидячих місць</w:t>
            </w:r>
            <w:r w:rsidR="00970C80">
              <w:rPr>
                <w:rFonts w:ascii="Times New Roman" w:eastAsia="Times New Roman" w:hAnsi="Times New Roman" w:cs="Times New Roman"/>
                <w:sz w:val="20"/>
                <w:szCs w:val="20"/>
              </w:rPr>
              <w:t>, крім сидіння водія, - дев</w:t>
            </w:r>
            <w:r w:rsidR="00970C80" w:rsidRPr="00970C80">
              <w:rPr>
                <w:rFonts w:ascii="Times New Roman" w:eastAsia="Times New Roman" w:hAnsi="Times New Roman" w:cs="Times New Roman"/>
                <w:sz w:val="20"/>
                <w:szCs w:val="20"/>
              </w:rPr>
              <w:t>’</w:t>
            </w:r>
            <w:r w:rsidR="00970C80">
              <w:rPr>
                <w:rFonts w:ascii="Times New Roman" w:eastAsia="Times New Roman" w:hAnsi="Times New Roman" w:cs="Times New Roman"/>
                <w:sz w:val="20"/>
                <w:szCs w:val="20"/>
              </w:rPr>
              <w:t>яти, враховуючи місце водія.</w:t>
            </w:r>
          </w:p>
          <w:p w14:paraId="40AC81D7" w14:textId="63A6842E" w:rsidR="00E24945" w:rsidRPr="00E24945" w:rsidRDefault="00986596" w:rsidP="00970C8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Причі</w:t>
            </w:r>
            <w:r w:rsidR="00E24945" w:rsidRPr="001241B0">
              <w:rPr>
                <w:rFonts w:ascii="Times New Roman" w:eastAsia="Times New Roman" w:hAnsi="Times New Roman" w:cs="Times New Roman"/>
                <w:b/>
                <w:sz w:val="20"/>
                <w:szCs w:val="20"/>
              </w:rPr>
              <w:t>п -</w:t>
            </w:r>
            <w:r w:rsidR="00E24945" w:rsidRPr="00E24945">
              <w:rPr>
                <w:rFonts w:ascii="Times New Roman" w:eastAsia="Times New Roman" w:hAnsi="Times New Roman" w:cs="Times New Roman"/>
                <w:sz w:val="20"/>
                <w:szCs w:val="20"/>
              </w:rPr>
              <w:t xml:space="preserve"> ТЗ без власного джерела енергії, який повністю опирається на дорогу колесами, </w:t>
            </w:r>
            <w:r w:rsidR="00E24945" w:rsidRPr="00E24945">
              <w:rPr>
                <w:rFonts w:ascii="Times New Roman" w:eastAsia="Times New Roman" w:hAnsi="Times New Roman" w:cs="Times New Roman"/>
                <w:sz w:val="20"/>
                <w:szCs w:val="20"/>
              </w:rPr>
              <w:lastRenderedPageBreak/>
              <w:t>призначений для перевезення пасажирів чи вантажів і пристосований для буксирування автомобілем.</w:t>
            </w:r>
          </w:p>
          <w:p w14:paraId="34FDEC2C" w14:textId="77777777" w:rsidR="00E24945" w:rsidRPr="00E24945" w:rsidRDefault="00E24945" w:rsidP="00970C80">
            <w:pPr>
              <w:jc w:val="both"/>
              <w:rPr>
                <w:rFonts w:ascii="Times New Roman" w:eastAsia="Times New Roman" w:hAnsi="Times New Roman" w:cs="Times New Roman"/>
                <w:sz w:val="20"/>
                <w:szCs w:val="20"/>
              </w:rPr>
            </w:pPr>
            <w:r w:rsidRPr="00CE3D0B">
              <w:rPr>
                <w:rFonts w:ascii="Times New Roman" w:eastAsia="Times New Roman" w:hAnsi="Times New Roman" w:cs="Times New Roman"/>
                <w:b/>
                <w:sz w:val="20"/>
                <w:szCs w:val="20"/>
              </w:rPr>
              <w:t>*Мопеди, моторолери</w:t>
            </w:r>
            <w:r w:rsidRPr="00E24945">
              <w:rPr>
                <w:rFonts w:ascii="Times New Roman" w:eastAsia="Times New Roman" w:hAnsi="Times New Roman" w:cs="Times New Roman"/>
                <w:sz w:val="20"/>
                <w:szCs w:val="20"/>
              </w:rPr>
              <w:t xml:space="preserve"> та інші двоколісні транспортні засоби, які мають двигун з робочим об'ємом до 50 куб. сантиметрів або електродвигун потужністю до 4 кВт.</w:t>
            </w:r>
          </w:p>
          <w:p w14:paraId="0C5A3060" w14:textId="77777777" w:rsidR="00E24945" w:rsidRPr="00E24945" w:rsidRDefault="00E24945" w:rsidP="00970C80">
            <w:pPr>
              <w:jc w:val="both"/>
              <w:rPr>
                <w:rFonts w:ascii="Times New Roman" w:eastAsia="Times New Roman" w:hAnsi="Times New Roman" w:cs="Times New Roman"/>
                <w:sz w:val="20"/>
                <w:szCs w:val="20"/>
              </w:rPr>
            </w:pPr>
            <w:r w:rsidRPr="00CE3D0B">
              <w:rPr>
                <w:rFonts w:ascii="Times New Roman" w:eastAsia="Times New Roman" w:hAnsi="Times New Roman" w:cs="Times New Roman"/>
                <w:b/>
                <w:sz w:val="20"/>
                <w:szCs w:val="20"/>
              </w:rPr>
              <w:t>Мотоцикли</w:t>
            </w:r>
            <w:r w:rsidRPr="00E24945">
              <w:rPr>
                <w:rFonts w:ascii="Times New Roman" w:eastAsia="Times New Roman" w:hAnsi="Times New Roman" w:cs="Times New Roman"/>
                <w:sz w:val="20"/>
                <w:szCs w:val="20"/>
              </w:rPr>
              <w:t xml:space="preserve"> та інші двоколісні транспортні засоби, які мають двигун з робочим об'ємом 50 куб. сантиметрів і більше або електродвигун потужністю 4 кВт і більше;</w:t>
            </w:r>
          </w:p>
          <w:p w14:paraId="07951367" w14:textId="751B800D" w:rsidR="006013AF" w:rsidRPr="001E34BD" w:rsidRDefault="003E7830" w:rsidP="00970C80">
            <w:pPr>
              <w:jc w:val="both"/>
              <w:rPr>
                <w:rFonts w:ascii="Times New Roman" w:eastAsia="Times New Roman" w:hAnsi="Times New Roman" w:cs="Times New Roman"/>
                <w:i/>
                <w:sz w:val="20"/>
                <w:szCs w:val="20"/>
              </w:rPr>
            </w:pPr>
            <w:r w:rsidRPr="003E7830">
              <w:rPr>
                <w:rFonts w:ascii="Times New Roman" w:eastAsia="Times New Roman" w:hAnsi="Times New Roman" w:cs="Times New Roman"/>
                <w:b/>
                <w:sz w:val="20"/>
                <w:szCs w:val="20"/>
              </w:rPr>
              <w:t>Примітка:</w:t>
            </w:r>
            <w:r>
              <w:rPr>
                <w:rFonts w:ascii="Times New Roman" w:eastAsia="Times New Roman" w:hAnsi="Times New Roman" w:cs="Times New Roman"/>
                <w:b/>
                <w:i/>
                <w:sz w:val="20"/>
                <w:szCs w:val="20"/>
              </w:rPr>
              <w:t xml:space="preserve"> </w:t>
            </w:r>
            <w:r w:rsidR="00E24945" w:rsidRPr="001E34BD">
              <w:rPr>
                <w:rFonts w:ascii="Times New Roman" w:eastAsia="Times New Roman" w:hAnsi="Times New Roman" w:cs="Times New Roman"/>
                <w:b/>
                <w:i/>
                <w:sz w:val="20"/>
                <w:szCs w:val="20"/>
              </w:rPr>
              <w:t>*</w:t>
            </w:r>
            <w:r w:rsidR="00E24945" w:rsidRPr="001E34BD">
              <w:rPr>
                <w:rFonts w:ascii="Times New Roman" w:eastAsia="Times New Roman" w:hAnsi="Times New Roman" w:cs="Times New Roman"/>
                <w:i/>
                <w:sz w:val="20"/>
                <w:szCs w:val="20"/>
              </w:rPr>
              <w:t xml:space="preserve"> Укладаються договори страхування відносно ТЗ категорії А лише при наявності у страхувальника водійського посвідчення відповідної категорії (А, А1).</w:t>
            </w:r>
          </w:p>
          <w:p w14:paraId="652D1574" w14:textId="77777777" w:rsidR="00F113E8" w:rsidRDefault="00F113E8" w:rsidP="005B6B33">
            <w:pPr>
              <w:widowControl/>
              <w:jc w:val="both"/>
              <w:rPr>
                <w:rFonts w:ascii="Times New Roman" w:eastAsia="Times New Roman" w:hAnsi="Times New Roman" w:cs="Times New Roman"/>
                <w:sz w:val="20"/>
                <w:szCs w:val="20"/>
              </w:rPr>
            </w:pPr>
          </w:p>
          <w:p w14:paraId="520403C3" w14:textId="1B3FED0F" w:rsidR="00526543" w:rsidRDefault="00DF42E4" w:rsidP="005B6B33">
            <w:pPr>
              <w:widowControl/>
              <w:jc w:val="both"/>
              <w:rPr>
                <w:rFonts w:ascii="Times New Roman" w:eastAsia="Times New Roman" w:hAnsi="Times New Roman" w:cs="Times New Roman"/>
                <w:sz w:val="20"/>
                <w:szCs w:val="20"/>
              </w:rPr>
            </w:pPr>
            <w:r w:rsidRPr="00DF42E4">
              <w:rPr>
                <w:rFonts w:ascii="Times New Roman" w:eastAsia="Times New Roman" w:hAnsi="Times New Roman" w:cs="Times New Roman"/>
                <w:sz w:val="20"/>
                <w:szCs w:val="20"/>
              </w:rPr>
              <w:t>Приналежність ТЗ до легкових автомобілів визначається компетентним державним органом, який проводить державну реєстрацію ТЗ, і зазначається в інформаційній базі Головного сервісного центру МВС України і Свідоцтві про реєстрацію транспортного засобу.</w:t>
            </w:r>
          </w:p>
          <w:p w14:paraId="470F53F8" w14:textId="1226F8D0" w:rsidR="00DF42E4" w:rsidRPr="00CC40B2" w:rsidRDefault="00DF42E4" w:rsidP="005B6B33">
            <w:pPr>
              <w:widowControl/>
              <w:jc w:val="both"/>
              <w:rPr>
                <w:rFonts w:ascii="Times New Roman" w:eastAsia="Times New Roman" w:hAnsi="Times New Roman" w:cs="Times New Roman"/>
                <w:sz w:val="20"/>
                <w:szCs w:val="20"/>
              </w:rPr>
            </w:pPr>
            <w:r w:rsidRPr="00DF42E4">
              <w:rPr>
                <w:rFonts w:ascii="Times New Roman" w:eastAsia="Times New Roman" w:hAnsi="Times New Roman" w:cs="Times New Roman"/>
                <w:sz w:val="20"/>
                <w:szCs w:val="20"/>
              </w:rPr>
              <w:t>Тип легкового ТЗ визначається об’ємом двигуна наступним чином:</w:t>
            </w:r>
          </w:p>
          <w:p w14:paraId="4F9893F8" w14:textId="521088B5" w:rsidR="00526543" w:rsidRDefault="00DF42E4" w:rsidP="00526543">
            <w:pPr>
              <w:jc w:val="both"/>
              <w:rPr>
                <w:rFonts w:ascii="Times New Roman" w:eastAsia="Times New Roman" w:hAnsi="Times New Roman" w:cs="Times New Roman"/>
                <w:sz w:val="20"/>
                <w:szCs w:val="20"/>
              </w:rPr>
            </w:pPr>
            <w:r w:rsidRPr="00DF42E4">
              <w:rPr>
                <w:rFonts w:ascii="Times New Roman" w:eastAsia="Times New Roman" w:hAnsi="Times New Roman" w:cs="Times New Roman"/>
                <w:sz w:val="20"/>
                <w:szCs w:val="20"/>
              </w:rPr>
              <w:t>В1 -  до 1 600 (включно) кубічних сантиметрів;</w:t>
            </w:r>
          </w:p>
          <w:p w14:paraId="7B2F2D3F" w14:textId="03874D83" w:rsidR="00DF42E4" w:rsidRDefault="00DF42E4" w:rsidP="00526543">
            <w:pPr>
              <w:jc w:val="both"/>
              <w:rPr>
                <w:rFonts w:ascii="Times New Roman" w:eastAsia="Times New Roman" w:hAnsi="Times New Roman" w:cs="Times New Roman"/>
                <w:sz w:val="20"/>
                <w:szCs w:val="20"/>
              </w:rPr>
            </w:pPr>
            <w:r w:rsidRPr="00DF42E4">
              <w:rPr>
                <w:rFonts w:ascii="Times New Roman" w:eastAsia="Times New Roman" w:hAnsi="Times New Roman" w:cs="Times New Roman"/>
                <w:sz w:val="20"/>
                <w:szCs w:val="20"/>
              </w:rPr>
              <w:t>В2 - 1 601-2 000 (включно) кубічних сантиметрів</w:t>
            </w:r>
            <w:r>
              <w:rPr>
                <w:rFonts w:ascii="Times New Roman" w:eastAsia="Times New Roman" w:hAnsi="Times New Roman" w:cs="Times New Roman"/>
                <w:sz w:val="20"/>
                <w:szCs w:val="20"/>
              </w:rPr>
              <w:t>;</w:t>
            </w:r>
          </w:p>
          <w:p w14:paraId="3D667736" w14:textId="195C431C" w:rsidR="00DF42E4" w:rsidRDefault="00DF42E4" w:rsidP="00526543">
            <w:pPr>
              <w:jc w:val="both"/>
              <w:rPr>
                <w:rFonts w:ascii="Times New Roman" w:eastAsia="Times New Roman" w:hAnsi="Times New Roman" w:cs="Times New Roman"/>
                <w:sz w:val="20"/>
                <w:szCs w:val="20"/>
              </w:rPr>
            </w:pPr>
            <w:r w:rsidRPr="00DF42E4">
              <w:rPr>
                <w:rFonts w:ascii="Times New Roman" w:eastAsia="Times New Roman" w:hAnsi="Times New Roman" w:cs="Times New Roman"/>
                <w:sz w:val="20"/>
                <w:szCs w:val="20"/>
              </w:rPr>
              <w:t>В3 - 2 001-3 000 (включно) кубічних сантиметрів;</w:t>
            </w:r>
          </w:p>
          <w:p w14:paraId="6B6C7725" w14:textId="35BD6133" w:rsidR="00DF42E4" w:rsidRDefault="00DF42E4" w:rsidP="00526543">
            <w:pPr>
              <w:jc w:val="both"/>
              <w:rPr>
                <w:rFonts w:ascii="Times New Roman" w:eastAsia="Times New Roman" w:hAnsi="Times New Roman" w:cs="Times New Roman"/>
                <w:sz w:val="20"/>
                <w:szCs w:val="20"/>
              </w:rPr>
            </w:pPr>
            <w:r w:rsidRPr="00DF42E4">
              <w:rPr>
                <w:rFonts w:ascii="Times New Roman" w:eastAsia="Times New Roman" w:hAnsi="Times New Roman" w:cs="Times New Roman"/>
                <w:sz w:val="20"/>
                <w:szCs w:val="20"/>
              </w:rPr>
              <w:t>В4 - понад 3 001 кубічний сантиметр;</w:t>
            </w:r>
          </w:p>
          <w:p w14:paraId="39C3218C" w14:textId="64692248" w:rsidR="00DF42E4" w:rsidRPr="00CC40B2" w:rsidRDefault="00DF42E4" w:rsidP="00526543">
            <w:pPr>
              <w:jc w:val="both"/>
              <w:rPr>
                <w:rFonts w:ascii="Times New Roman" w:eastAsia="Times New Roman" w:hAnsi="Times New Roman" w:cs="Times New Roman"/>
                <w:sz w:val="20"/>
                <w:szCs w:val="20"/>
              </w:rPr>
            </w:pPr>
            <w:r w:rsidRPr="00DF42E4">
              <w:rPr>
                <w:rFonts w:ascii="Times New Roman" w:eastAsia="Times New Roman" w:hAnsi="Times New Roman" w:cs="Times New Roman"/>
                <w:sz w:val="20"/>
                <w:szCs w:val="20"/>
              </w:rPr>
              <w:t>В5 - легковий електромобіль (виключно із силовим електродвигуном, крім гібридних авто, тип яких визначається об’ємом двигуна).</w:t>
            </w:r>
          </w:p>
          <w:p w14:paraId="13992934" w14:textId="3236017D" w:rsidR="004C799C" w:rsidRPr="004C799C" w:rsidRDefault="004C799C" w:rsidP="004C799C">
            <w:pPr>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en-US"/>
              </w:rPr>
              <w:t>F</w:t>
            </w:r>
            <w:r w:rsidRPr="004C799C">
              <w:rPr>
                <w:rFonts w:ascii="Times New Roman" w:eastAsia="Times New Roman" w:hAnsi="Times New Roman" w:cs="Times New Roman"/>
                <w:sz w:val="20"/>
                <w:szCs w:val="20"/>
                <w:lang w:val="ru-RU"/>
              </w:rPr>
              <w:t xml:space="preserve"> - </w:t>
            </w:r>
            <w:r w:rsidRPr="004C799C">
              <w:rPr>
                <w:rFonts w:ascii="Times New Roman" w:eastAsia="Times New Roman" w:hAnsi="Times New Roman" w:cs="Times New Roman"/>
                <w:sz w:val="20"/>
                <w:szCs w:val="20"/>
              </w:rPr>
              <w:t>Прич</w:t>
            </w:r>
            <w:r>
              <w:rPr>
                <w:rFonts w:ascii="Times New Roman" w:eastAsia="Times New Roman" w:hAnsi="Times New Roman" w:cs="Times New Roman"/>
                <w:sz w:val="20"/>
                <w:szCs w:val="20"/>
              </w:rPr>
              <w:t>епи до легкових автомобілів</w:t>
            </w:r>
          </w:p>
          <w:p w14:paraId="75CE65C3" w14:textId="1255E0EE" w:rsidR="004C799C" w:rsidRPr="003E7830" w:rsidRDefault="004C799C" w:rsidP="004C799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A</w:t>
            </w:r>
            <w:r w:rsidRPr="004C799C">
              <w:rPr>
                <w:rFonts w:ascii="Times New Roman" w:eastAsia="Times New Roman" w:hAnsi="Times New Roman" w:cs="Times New Roman"/>
                <w:sz w:val="20"/>
                <w:szCs w:val="20"/>
                <w:lang w:val="ru-RU"/>
              </w:rPr>
              <w:t xml:space="preserve"> - </w:t>
            </w:r>
            <w:r w:rsidR="003E7830">
              <w:rPr>
                <w:rFonts w:ascii="Times New Roman" w:eastAsia="Times New Roman" w:hAnsi="Times New Roman" w:cs="Times New Roman"/>
                <w:sz w:val="20"/>
                <w:szCs w:val="20"/>
              </w:rPr>
              <w:t>Мотоцикли та моторолери</w:t>
            </w:r>
            <w:r w:rsidR="003E7830" w:rsidRPr="003E7830">
              <w:rPr>
                <w:rFonts w:ascii="Times New Roman" w:eastAsia="Times New Roman" w:hAnsi="Times New Roman" w:cs="Times New Roman"/>
                <w:b/>
                <w:sz w:val="20"/>
                <w:szCs w:val="20"/>
              </w:rPr>
              <w:t>*</w:t>
            </w:r>
            <w:r w:rsidR="003E7830">
              <w:rPr>
                <w:rFonts w:ascii="Times New Roman" w:eastAsia="Times New Roman" w:hAnsi="Times New Roman" w:cs="Times New Roman"/>
                <w:sz w:val="20"/>
                <w:szCs w:val="20"/>
              </w:rPr>
              <w:t>:</w:t>
            </w:r>
          </w:p>
          <w:p w14:paraId="0A22DAAF" w14:textId="29A5F5C5" w:rsidR="004C799C" w:rsidRPr="004C799C" w:rsidRDefault="003E7830" w:rsidP="004C799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А1 - </w:t>
            </w:r>
            <w:r w:rsidR="004C799C" w:rsidRPr="004C799C">
              <w:rPr>
                <w:rFonts w:ascii="Times New Roman" w:eastAsia="Times New Roman" w:hAnsi="Times New Roman" w:cs="Times New Roman"/>
                <w:sz w:val="20"/>
                <w:szCs w:val="20"/>
              </w:rPr>
              <w:t>до 300 куб</w:t>
            </w:r>
            <w:r>
              <w:rPr>
                <w:rFonts w:ascii="Times New Roman" w:eastAsia="Times New Roman" w:hAnsi="Times New Roman" w:cs="Times New Roman"/>
                <w:sz w:val="20"/>
                <w:szCs w:val="20"/>
              </w:rPr>
              <w:t>ічних сантиметрів (включно);</w:t>
            </w:r>
          </w:p>
          <w:p w14:paraId="2B717905" w14:textId="6CD44E00" w:rsidR="00526543" w:rsidRPr="00CC40B2" w:rsidRDefault="003E7830" w:rsidP="004C799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А2 - </w:t>
            </w:r>
            <w:r w:rsidR="004C799C" w:rsidRPr="004C799C">
              <w:rPr>
                <w:rFonts w:ascii="Times New Roman" w:eastAsia="Times New Roman" w:hAnsi="Times New Roman" w:cs="Times New Roman"/>
                <w:sz w:val="20"/>
                <w:szCs w:val="20"/>
              </w:rPr>
              <w:t>п</w:t>
            </w:r>
            <w:r>
              <w:rPr>
                <w:rFonts w:ascii="Times New Roman" w:eastAsia="Times New Roman" w:hAnsi="Times New Roman" w:cs="Times New Roman"/>
                <w:sz w:val="20"/>
                <w:szCs w:val="20"/>
              </w:rPr>
              <w:t>онад 301 кубічний сантиметр.</w:t>
            </w:r>
          </w:p>
          <w:p w14:paraId="7630C69F" w14:textId="0563B24B" w:rsidR="00526543" w:rsidRPr="00CC40B2" w:rsidRDefault="00526543" w:rsidP="00526543">
            <w:pPr>
              <w:jc w:val="both"/>
              <w:rPr>
                <w:rFonts w:ascii="Times New Roman" w:eastAsia="Times New Roman" w:hAnsi="Times New Roman" w:cs="Times New Roman"/>
                <w:sz w:val="20"/>
                <w:szCs w:val="20"/>
              </w:rPr>
            </w:pPr>
          </w:p>
          <w:p w14:paraId="4840B18E" w14:textId="77777777" w:rsidR="00526543" w:rsidRPr="00CC40B2" w:rsidRDefault="00526543" w:rsidP="00526543">
            <w:pPr>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На момент укладання Договору ТЗ повинен: бути в робочому стані, відповідати вимогам Правил дорожнього руху (надалі – ПДР), не мати значних конструктивних пошкоджень.</w:t>
            </w:r>
          </w:p>
        </w:tc>
      </w:tr>
      <w:tr w:rsidR="00526543" w:rsidRPr="00CC40B2" w14:paraId="1469DC8C" w14:textId="77777777" w:rsidTr="001E1A9C">
        <w:trPr>
          <w:trHeight w:val="251"/>
        </w:trPr>
        <w:tc>
          <w:tcPr>
            <w:tcW w:w="2832" w:type="dxa"/>
            <w:tcBorders>
              <w:top w:val="single" w:sz="4" w:space="0" w:color="000000"/>
              <w:left w:val="single" w:sz="4" w:space="0" w:color="000000"/>
              <w:bottom w:val="single" w:sz="4" w:space="0" w:color="000000"/>
              <w:right w:val="single" w:sz="4" w:space="0" w:color="000000"/>
            </w:tcBorders>
          </w:tcPr>
          <w:p w14:paraId="13EC9CC1"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lastRenderedPageBreak/>
              <w:t xml:space="preserve">Транспортні засоби, що </w:t>
            </w:r>
            <w:r w:rsidRPr="00CC40B2">
              <w:rPr>
                <w:rFonts w:ascii="Times New Roman" w:eastAsia="Times New Roman" w:hAnsi="Times New Roman" w:cs="Times New Roman"/>
                <w:b/>
                <w:sz w:val="20"/>
                <w:szCs w:val="20"/>
                <w:u w:val="single"/>
              </w:rPr>
              <w:t>не</w:t>
            </w:r>
            <w:r w:rsidRPr="00CC40B2">
              <w:rPr>
                <w:rFonts w:ascii="Times New Roman" w:eastAsia="Times New Roman" w:hAnsi="Times New Roman" w:cs="Times New Roman"/>
                <w:b/>
                <w:sz w:val="20"/>
                <w:szCs w:val="20"/>
              </w:rPr>
              <w:t xml:space="preserve"> приймаються на страхування </w:t>
            </w:r>
          </w:p>
        </w:tc>
        <w:tc>
          <w:tcPr>
            <w:tcW w:w="7941" w:type="dxa"/>
            <w:tcBorders>
              <w:top w:val="single" w:sz="4" w:space="0" w:color="000000"/>
              <w:left w:val="single" w:sz="4" w:space="0" w:color="000000"/>
              <w:bottom w:val="single" w:sz="4" w:space="0" w:color="000000"/>
              <w:right w:val="single" w:sz="4" w:space="0" w:color="000000"/>
            </w:tcBorders>
            <w:vAlign w:val="center"/>
          </w:tcPr>
          <w:p w14:paraId="620A8C48" w14:textId="441F37CD" w:rsidR="00526543" w:rsidRPr="00F113E8" w:rsidRDefault="00526543" w:rsidP="00F113E8">
            <w:pPr>
              <w:shd w:val="clear" w:color="auto" w:fill="FFFFFF"/>
              <w:rPr>
                <w:rFonts w:ascii="Times New Roman" w:eastAsia="Times New Roman" w:hAnsi="Times New Roman" w:cs="Times New Roman"/>
                <w:b/>
                <w:color w:val="333333"/>
                <w:sz w:val="20"/>
                <w:szCs w:val="20"/>
                <w:u w:val="single"/>
              </w:rPr>
            </w:pPr>
            <w:r w:rsidRPr="00CC40B2">
              <w:rPr>
                <w:rFonts w:ascii="Times New Roman" w:eastAsia="Times New Roman" w:hAnsi="Times New Roman" w:cs="Times New Roman"/>
                <w:b/>
                <w:color w:val="333333"/>
                <w:sz w:val="20"/>
                <w:szCs w:val="20"/>
                <w:u w:val="single"/>
              </w:rPr>
              <w:t>На страхування не приймаються:</w:t>
            </w:r>
          </w:p>
          <w:p w14:paraId="49B48218" w14:textId="77777777" w:rsidR="00526543" w:rsidRPr="00CC40B2" w:rsidRDefault="00526543" w:rsidP="00526543">
            <w:pPr>
              <w:jc w:val="both"/>
              <w:rPr>
                <w:rFonts w:ascii="Times New Roman" w:eastAsia="Times New Roman" w:hAnsi="Times New Roman" w:cs="Times New Roman"/>
                <w:sz w:val="20"/>
                <w:szCs w:val="20"/>
              </w:rPr>
            </w:pPr>
            <w:r w:rsidRPr="00CC40B2">
              <w:rPr>
                <w:rFonts w:ascii="Times New Roman" w:eastAsia="Times New Roman" w:hAnsi="Times New Roman" w:cs="Times New Roman"/>
                <w:color w:val="333333"/>
                <w:sz w:val="20"/>
                <w:szCs w:val="20"/>
              </w:rPr>
              <w:t xml:space="preserve">● </w:t>
            </w:r>
            <w:r w:rsidRPr="00CC40B2">
              <w:rPr>
                <w:rFonts w:ascii="Times New Roman" w:eastAsia="Times New Roman" w:hAnsi="Times New Roman" w:cs="Times New Roman"/>
                <w:sz w:val="20"/>
                <w:szCs w:val="20"/>
              </w:rPr>
              <w:t>Автобуси (D1, D2);</w:t>
            </w:r>
          </w:p>
          <w:p w14:paraId="2CEFA7B0" w14:textId="77777777" w:rsidR="00526543" w:rsidRPr="00CC40B2" w:rsidRDefault="00526543" w:rsidP="00526543">
            <w:pPr>
              <w:jc w:val="both"/>
              <w:rPr>
                <w:rFonts w:ascii="Times New Roman" w:eastAsia="Times New Roman" w:hAnsi="Times New Roman" w:cs="Times New Roman"/>
                <w:sz w:val="20"/>
                <w:szCs w:val="20"/>
              </w:rPr>
            </w:pPr>
            <w:r w:rsidRPr="00CC40B2">
              <w:rPr>
                <w:rFonts w:ascii="Times New Roman" w:eastAsia="Times New Roman" w:hAnsi="Times New Roman" w:cs="Times New Roman"/>
                <w:color w:val="333333"/>
                <w:sz w:val="20"/>
                <w:szCs w:val="20"/>
              </w:rPr>
              <w:t xml:space="preserve">● </w:t>
            </w:r>
            <w:r w:rsidRPr="00CC40B2">
              <w:rPr>
                <w:rFonts w:ascii="Times New Roman" w:eastAsia="Times New Roman" w:hAnsi="Times New Roman" w:cs="Times New Roman"/>
                <w:sz w:val="20"/>
                <w:szCs w:val="20"/>
              </w:rPr>
              <w:t>Вантажні автомобілі (С1, С2);</w:t>
            </w:r>
          </w:p>
          <w:p w14:paraId="0100E408" w14:textId="273C0821" w:rsidR="00526543" w:rsidRPr="00CC40B2" w:rsidRDefault="00526543" w:rsidP="00526543">
            <w:pPr>
              <w:jc w:val="both"/>
              <w:rPr>
                <w:rFonts w:ascii="Times New Roman" w:eastAsia="Times New Roman" w:hAnsi="Times New Roman" w:cs="Times New Roman"/>
                <w:sz w:val="20"/>
                <w:szCs w:val="20"/>
              </w:rPr>
            </w:pPr>
            <w:r w:rsidRPr="00CC40B2">
              <w:rPr>
                <w:rFonts w:ascii="Times New Roman" w:eastAsia="Times New Roman" w:hAnsi="Times New Roman" w:cs="Times New Roman"/>
                <w:color w:val="333333"/>
                <w:sz w:val="20"/>
                <w:szCs w:val="20"/>
              </w:rPr>
              <w:t xml:space="preserve">● </w:t>
            </w:r>
            <w:r w:rsidR="008337D7">
              <w:rPr>
                <w:rFonts w:ascii="Times New Roman" w:eastAsia="Times New Roman" w:hAnsi="Times New Roman" w:cs="Times New Roman"/>
                <w:sz w:val="20"/>
                <w:szCs w:val="20"/>
              </w:rPr>
              <w:t>Причепи (Е</w:t>
            </w:r>
            <w:r w:rsidRPr="00CC40B2">
              <w:rPr>
                <w:rFonts w:ascii="Times New Roman" w:eastAsia="Times New Roman" w:hAnsi="Times New Roman" w:cs="Times New Roman"/>
                <w:sz w:val="20"/>
                <w:szCs w:val="20"/>
              </w:rPr>
              <w:t>);</w:t>
            </w:r>
          </w:p>
          <w:p w14:paraId="1A38B943" w14:textId="77777777" w:rsidR="00526543" w:rsidRPr="00CC40B2" w:rsidRDefault="00526543" w:rsidP="00526543">
            <w:pPr>
              <w:numPr>
                <w:ilvl w:val="0"/>
                <w:numId w:val="4"/>
              </w:numPr>
              <w:ind w:left="0"/>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Сільгосптехніка, спеціальні ТЗ;</w:t>
            </w:r>
          </w:p>
          <w:p w14:paraId="50F714F6" w14:textId="174CC511" w:rsidR="00526543" w:rsidRPr="00982371" w:rsidRDefault="00526543" w:rsidP="00982371">
            <w:pPr>
              <w:numPr>
                <w:ilvl w:val="0"/>
                <w:numId w:val="4"/>
              </w:numPr>
              <w:ind w:left="0"/>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ТЗ, що не підлягають страхуванню по ОСЦПВВНТЗ;</w:t>
            </w:r>
          </w:p>
          <w:p w14:paraId="31EBF89F" w14:textId="77777777" w:rsidR="00526543" w:rsidRPr="00CC40B2" w:rsidRDefault="00526543" w:rsidP="00526543">
            <w:pPr>
              <w:numPr>
                <w:ilvl w:val="0"/>
                <w:numId w:val="4"/>
              </w:numPr>
              <w:ind w:left="0"/>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ТЗ, що тимчасово ввезені на митну територію України (відсутня реєстрація у відповідних державних органах України);</w:t>
            </w:r>
          </w:p>
          <w:p w14:paraId="44ADC66D" w14:textId="77777777" w:rsidR="00526543" w:rsidRPr="00CC40B2" w:rsidRDefault="00526543" w:rsidP="00526543">
            <w:pPr>
              <w:numPr>
                <w:ilvl w:val="0"/>
                <w:numId w:val="4"/>
              </w:numPr>
              <w:ind w:left="0"/>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ТЗ, одержані Страхувальником в оренду, лізинг, в заставу, прокат;</w:t>
            </w:r>
          </w:p>
          <w:p w14:paraId="59A21531" w14:textId="77777777" w:rsidR="00526543" w:rsidRPr="00CC40B2" w:rsidRDefault="00526543" w:rsidP="00526543">
            <w:pPr>
              <w:numPr>
                <w:ilvl w:val="0"/>
                <w:numId w:val="4"/>
              </w:numPr>
              <w:ind w:left="0"/>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ТЗ, що використовуються в якості таксі, для навчання, тренування, тест-драйву, у спортивних змаганнях, конкурсах i підготовки до них;</w:t>
            </w:r>
          </w:p>
          <w:p w14:paraId="3A13F196" w14:textId="77777777" w:rsidR="00526543" w:rsidRPr="00CC40B2" w:rsidRDefault="00526543" w:rsidP="00526543">
            <w:pPr>
              <w:numPr>
                <w:ilvl w:val="0"/>
                <w:numId w:val="4"/>
              </w:numPr>
              <w:ind w:left="0"/>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ТЗ, що знаходяться в технічно несправному стані, мають значні механічні пошкодження кузова та лакофарбового покриття, в тому числі  корозійні;</w:t>
            </w:r>
          </w:p>
          <w:p w14:paraId="55DCD87B" w14:textId="0A018502" w:rsidR="00982371" w:rsidRPr="00982371" w:rsidRDefault="00526543" w:rsidP="00594A2A">
            <w:pPr>
              <w:numPr>
                <w:ilvl w:val="0"/>
                <w:numId w:val="4"/>
              </w:numPr>
              <w:ind w:left="0"/>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xml:space="preserve">● </w:t>
            </w:r>
            <w:r w:rsidRPr="00CC40B2">
              <w:rPr>
                <w:rFonts w:ascii="Times New Roman" w:eastAsia="Times New Roman" w:hAnsi="Times New Roman" w:cs="Times New Roman"/>
                <w:color w:val="333333"/>
                <w:sz w:val="20"/>
                <w:szCs w:val="20"/>
              </w:rPr>
              <w:t xml:space="preserve"> </w:t>
            </w:r>
            <w:r w:rsidRPr="00CC40B2">
              <w:rPr>
                <w:rFonts w:ascii="Times New Roman" w:eastAsia="Times New Roman" w:hAnsi="Times New Roman" w:cs="Times New Roman"/>
                <w:sz w:val="20"/>
                <w:szCs w:val="20"/>
              </w:rPr>
              <w:t>ТЗ</w:t>
            </w:r>
            <w:r w:rsidR="00D268AA">
              <w:rPr>
                <w:rFonts w:ascii="Times New Roman" w:eastAsia="Times New Roman" w:hAnsi="Times New Roman" w:cs="Times New Roman"/>
                <w:sz w:val="20"/>
                <w:szCs w:val="20"/>
              </w:rPr>
              <w:t>, що належить юридичній особі.</w:t>
            </w:r>
          </w:p>
        </w:tc>
      </w:tr>
      <w:tr w:rsidR="00526543" w:rsidRPr="00CC40B2" w14:paraId="1CE38561"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3F4BA116"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Спосіб реалізації страхового продукту</w:t>
            </w:r>
          </w:p>
        </w:tc>
        <w:tc>
          <w:tcPr>
            <w:tcW w:w="7941" w:type="dxa"/>
            <w:tcBorders>
              <w:top w:val="single" w:sz="4" w:space="0" w:color="000000"/>
              <w:left w:val="single" w:sz="4" w:space="0" w:color="000000"/>
              <w:bottom w:val="single" w:sz="4" w:space="0" w:color="000000"/>
              <w:right w:val="single" w:sz="4" w:space="0" w:color="000000"/>
            </w:tcBorders>
            <w:vAlign w:val="center"/>
          </w:tcPr>
          <w:p w14:paraId="7C567C17" w14:textId="34DF23FA" w:rsidR="00526543" w:rsidRPr="00CC40B2" w:rsidRDefault="00CB3297" w:rsidP="00861CAA">
            <w:pPr>
              <w:widowControl/>
              <w:pBdr>
                <w:top w:val="nil"/>
                <w:left w:val="nil"/>
                <w:bottom w:val="nil"/>
                <w:right w:val="nil"/>
                <w:between w:val="nil"/>
              </w:pBdr>
              <w:jc w:val="both"/>
              <w:rPr>
                <w:rFonts w:ascii="Times New Roman" w:eastAsia="Times New Roman" w:hAnsi="Times New Roman" w:cs="Times New Roman"/>
                <w:color w:val="000000"/>
                <w:sz w:val="20"/>
                <w:szCs w:val="20"/>
              </w:rPr>
            </w:pPr>
            <w:r w:rsidRPr="00CC40B2">
              <w:rPr>
                <w:rFonts w:ascii="Times New Roman" w:eastAsia="Times New Roman" w:hAnsi="Times New Roman" w:cs="Times New Roman"/>
                <w:color w:val="000000"/>
                <w:sz w:val="20"/>
                <w:szCs w:val="20"/>
              </w:rPr>
              <w:t xml:space="preserve">Онлайн продажі через інтернет-ресурси компаній – посередників шляхом укладання договорів страхування в електронній формі  </w:t>
            </w:r>
          </w:p>
        </w:tc>
      </w:tr>
      <w:tr w:rsidR="00526543" w:rsidRPr="00CC40B2" w14:paraId="2E08C2A1"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5F809A00"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Територія (місце) дії Договору</w:t>
            </w:r>
          </w:p>
        </w:tc>
        <w:tc>
          <w:tcPr>
            <w:tcW w:w="7941" w:type="dxa"/>
            <w:tcBorders>
              <w:top w:val="single" w:sz="4" w:space="0" w:color="000000"/>
              <w:left w:val="single" w:sz="4" w:space="0" w:color="000000"/>
              <w:bottom w:val="single" w:sz="4" w:space="0" w:color="000000"/>
              <w:right w:val="single" w:sz="4" w:space="0" w:color="000000"/>
            </w:tcBorders>
            <w:vAlign w:val="center"/>
          </w:tcPr>
          <w:p w14:paraId="63A0E1F1" w14:textId="5B423B43" w:rsidR="00526543" w:rsidRPr="00CC40B2" w:rsidRDefault="00526543" w:rsidP="00526543">
            <w:pPr>
              <w:jc w:val="both"/>
              <w:rPr>
                <w:rFonts w:ascii="Times New Roman" w:eastAsia="Times New Roman" w:hAnsi="Times New Roman" w:cs="Times New Roman"/>
                <w:sz w:val="20"/>
                <w:szCs w:val="20"/>
                <w:highlight w:val="yellow"/>
              </w:rPr>
            </w:pPr>
            <w:r w:rsidRPr="00CC40B2">
              <w:rPr>
                <w:rFonts w:ascii="Times New Roman" w:eastAsia="Times New Roman" w:hAnsi="Times New Roman" w:cs="Times New Roman"/>
                <w:sz w:val="20"/>
                <w:szCs w:val="20"/>
              </w:rPr>
              <w:t xml:space="preserve">Територія (місце) дії Договору – територія України, за виключенням територій з обмеженим покриттям, перелік яких розміщений на офіційному сайті Страховика, </w:t>
            </w:r>
            <w:r w:rsidRPr="00CC40B2">
              <w:rPr>
                <w:rFonts w:ascii="Times New Roman" w:eastAsia="Times New Roman" w:hAnsi="Times New Roman" w:cs="Times New Roman"/>
                <w:color w:val="000000"/>
                <w:sz w:val="20"/>
                <w:szCs w:val="20"/>
              </w:rPr>
              <w:t>за умови, що Страховик наказом або рішенням Правління визначив перелік таких територій</w:t>
            </w:r>
            <w:r w:rsidRPr="00CC40B2">
              <w:rPr>
                <w:rFonts w:ascii="Times New Roman" w:eastAsia="Times New Roman" w:hAnsi="Times New Roman" w:cs="Times New Roman"/>
                <w:sz w:val="20"/>
                <w:szCs w:val="20"/>
              </w:rPr>
              <w:t xml:space="preserve"> та за виключенням територій, які перебувають у тимчасовій окупації, та територій, непідконтрольних офіційній українській владі, які визнані такими відповідно до Закону України «Про забезпечення прав і свобод громадян та правовий режим на тимчасово окупованій території України» та Наказу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та доповненнями на момент події, що має ознаки страхового випадку, а у разі їх скасування – інших аналогічних нормативних актів чинного законодавства. У будь-якому разі дія Договору не поширюється на території, що офіційно оголошені зонами бойових дій, воєнних конфліктів, зонами, що підпадають під санкції ООН.</w:t>
            </w:r>
          </w:p>
        </w:tc>
      </w:tr>
      <w:tr w:rsidR="00526543" w:rsidRPr="00CC40B2" w14:paraId="4AB69A9D" w14:textId="77777777" w:rsidTr="001E1A9C">
        <w:tc>
          <w:tcPr>
            <w:tcW w:w="10773" w:type="dxa"/>
            <w:gridSpan w:val="2"/>
            <w:tcBorders>
              <w:top w:val="single" w:sz="4" w:space="0" w:color="000000"/>
              <w:left w:val="single" w:sz="4" w:space="0" w:color="000000"/>
              <w:bottom w:val="single" w:sz="4" w:space="0" w:color="000000"/>
              <w:right w:val="single" w:sz="4" w:space="0" w:color="000000"/>
            </w:tcBorders>
            <w:shd w:val="clear" w:color="auto" w:fill="FFE48F"/>
          </w:tcPr>
          <w:p w14:paraId="211F596E" w14:textId="77777777" w:rsidR="00526543" w:rsidRPr="00CC40B2" w:rsidRDefault="00526543" w:rsidP="00526543">
            <w:pPr>
              <w:jc w:val="center"/>
              <w:rPr>
                <w:rFonts w:ascii="Times New Roman" w:eastAsia="Times New Roman" w:hAnsi="Times New Roman" w:cs="Times New Roman"/>
                <w:b/>
                <w:color w:val="FF0000"/>
                <w:sz w:val="20"/>
                <w:szCs w:val="20"/>
              </w:rPr>
            </w:pPr>
            <w:r w:rsidRPr="00CC40B2">
              <w:rPr>
                <w:rFonts w:ascii="Times New Roman" w:eastAsia="Times New Roman" w:hAnsi="Times New Roman" w:cs="Times New Roman"/>
                <w:b/>
                <w:sz w:val="20"/>
                <w:szCs w:val="20"/>
              </w:rPr>
              <w:t>СПЕЦІАЛЬНІ УМОВИ СТРАХУВАННЯ</w:t>
            </w:r>
          </w:p>
        </w:tc>
      </w:tr>
      <w:tr w:rsidR="00526543" w:rsidRPr="00CC40B2" w14:paraId="6A9077A1" w14:textId="77777777" w:rsidTr="001E1A9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5A566814"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color w:val="000000"/>
                <w:sz w:val="20"/>
                <w:szCs w:val="20"/>
              </w:rPr>
              <w:t>Страховий ризик, страховий випадок</w:t>
            </w:r>
            <w:r w:rsidRPr="00CC40B2">
              <w:rPr>
                <w:rFonts w:ascii="Times New Roman" w:eastAsia="Times New Roman" w:hAnsi="Times New Roman" w:cs="Times New Roman"/>
                <w:color w:val="000000"/>
                <w:sz w:val="20"/>
                <w:szCs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2A59185" w14:textId="023866D4" w:rsidR="00F821FD" w:rsidRPr="00F821FD" w:rsidRDefault="00F821FD" w:rsidP="00F821FD">
            <w:pPr>
              <w:jc w:val="both"/>
              <w:rPr>
                <w:rFonts w:ascii="Times New Roman" w:eastAsia="Times New Roman" w:hAnsi="Times New Roman" w:cs="Times New Roman"/>
                <w:color w:val="000000"/>
                <w:sz w:val="20"/>
                <w:szCs w:val="20"/>
              </w:rPr>
            </w:pPr>
            <w:r w:rsidRPr="00F821FD">
              <w:rPr>
                <w:rFonts w:ascii="Times New Roman" w:eastAsia="Times New Roman" w:hAnsi="Times New Roman" w:cs="Times New Roman"/>
                <w:color w:val="000000"/>
                <w:sz w:val="20"/>
                <w:szCs w:val="20"/>
              </w:rPr>
              <w:t xml:space="preserve">Страховим ризиком є настання цивільної відповідальності Страхувальника або особи, відповідальність якої застрахована, </w:t>
            </w:r>
            <w:r w:rsidRPr="00280FBA">
              <w:rPr>
                <w:rFonts w:ascii="Times New Roman" w:eastAsia="Times New Roman" w:hAnsi="Times New Roman" w:cs="Times New Roman"/>
                <w:b/>
                <w:color w:val="000000"/>
                <w:sz w:val="20"/>
                <w:szCs w:val="20"/>
                <w:u w:val="single"/>
              </w:rPr>
              <w:t>за шкоду, заподіяну майну Третіх осіб</w:t>
            </w:r>
            <w:r w:rsidRPr="00F821FD">
              <w:rPr>
                <w:rFonts w:ascii="Times New Roman" w:eastAsia="Times New Roman" w:hAnsi="Times New Roman" w:cs="Times New Roman"/>
                <w:color w:val="000000"/>
                <w:sz w:val="20"/>
                <w:szCs w:val="20"/>
              </w:rPr>
              <w:t xml:space="preserve"> під час ДТП внаслідок експлуатації забезпеченого ТЗ, що сталася в період дії Договору та на території його дії.</w:t>
            </w:r>
          </w:p>
          <w:p w14:paraId="3FED4B93" w14:textId="1B53F73B" w:rsidR="00526543" w:rsidRPr="00F821FD" w:rsidRDefault="00280FBA" w:rsidP="00F821F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w:t>
            </w:r>
            <w:r w:rsidR="00F821FD" w:rsidRPr="00F821FD">
              <w:rPr>
                <w:rFonts w:ascii="Times New Roman" w:eastAsia="Times New Roman" w:hAnsi="Times New Roman" w:cs="Times New Roman"/>
                <w:color w:val="000000"/>
                <w:sz w:val="20"/>
                <w:szCs w:val="20"/>
              </w:rPr>
              <w:t xml:space="preserve">траховим випадком є встановлений судом або визнаний Страховиком факт настання цивільної відповідальності Страхувальника або особи, відповідальність якої застрахована, внаслідок заподіяння шкоди майну Третьої особи внаслідок ДТП за участю забезпеченого ТЗ, що сталася в період дії Договору та на території його дії. Усі претензії, позови та вимоги незалежно від їх кількості пред’явлені особі, відповідальність якої </w:t>
            </w:r>
            <w:r w:rsidR="00F821FD" w:rsidRPr="00F821FD">
              <w:rPr>
                <w:rFonts w:ascii="Times New Roman" w:eastAsia="Times New Roman" w:hAnsi="Times New Roman" w:cs="Times New Roman"/>
                <w:color w:val="000000"/>
                <w:sz w:val="20"/>
                <w:szCs w:val="20"/>
              </w:rPr>
              <w:lastRenderedPageBreak/>
              <w:t>застрахована, за однією ДТП, відносяться до одного страхового випадку</w:t>
            </w:r>
          </w:p>
          <w:p w14:paraId="008E34E9" w14:textId="134DA83D" w:rsidR="00526543" w:rsidRPr="00CC40B2" w:rsidRDefault="00526543" w:rsidP="00526543">
            <w:pPr>
              <w:jc w:val="both"/>
              <w:rPr>
                <w:rFonts w:ascii="Times New Roman" w:eastAsia="Times New Roman" w:hAnsi="Times New Roman" w:cs="Times New Roman"/>
                <w:sz w:val="20"/>
                <w:szCs w:val="20"/>
                <w:highlight w:val="yellow"/>
              </w:rPr>
            </w:pPr>
            <w:r w:rsidRPr="00CC40B2">
              <w:rPr>
                <w:rFonts w:ascii="Times New Roman" w:eastAsia="Times New Roman" w:hAnsi="Times New Roman" w:cs="Times New Roman"/>
                <w:sz w:val="20"/>
                <w:szCs w:val="20"/>
              </w:rPr>
              <w:t xml:space="preserve"> </w:t>
            </w:r>
          </w:p>
        </w:tc>
      </w:tr>
      <w:tr w:rsidR="00526543" w:rsidRPr="00CC40B2" w14:paraId="3830EE08" w14:textId="77777777" w:rsidTr="001E1A9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434A430A"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lastRenderedPageBreak/>
              <w:t>Страхова сума</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2FABCFD" w14:textId="1A8CD5FB" w:rsidR="00526543" w:rsidRPr="00CC40B2" w:rsidRDefault="00526543" w:rsidP="006E6F68">
            <w:pPr>
              <w:jc w:val="both"/>
              <w:rPr>
                <w:rFonts w:ascii="Times New Roman" w:eastAsia="Times New Roman" w:hAnsi="Times New Roman" w:cs="Times New Roman"/>
                <w:sz w:val="20"/>
                <w:szCs w:val="20"/>
                <w:highlight w:val="yellow"/>
              </w:rPr>
            </w:pPr>
            <w:r w:rsidRPr="00CC40B2">
              <w:rPr>
                <w:rFonts w:ascii="Times New Roman" w:eastAsia="Times New Roman" w:hAnsi="Times New Roman" w:cs="Times New Roman"/>
                <w:sz w:val="20"/>
                <w:szCs w:val="20"/>
              </w:rPr>
              <w:t>Значення страхової суми встановлюються Страховиком</w:t>
            </w:r>
            <w:r w:rsidR="006C37AF">
              <w:rPr>
                <w:rFonts w:ascii="Times New Roman" w:eastAsia="Times New Roman" w:hAnsi="Times New Roman" w:cs="Times New Roman"/>
                <w:sz w:val="20"/>
                <w:szCs w:val="20"/>
              </w:rPr>
              <w:t xml:space="preserve"> на вибір Страхувальника з переліку</w:t>
            </w:r>
            <w:r w:rsidR="006E6F68">
              <w:rPr>
                <w:rFonts w:ascii="Times New Roman" w:eastAsia="Times New Roman" w:hAnsi="Times New Roman" w:cs="Times New Roman"/>
                <w:sz w:val="20"/>
                <w:szCs w:val="20"/>
              </w:rPr>
              <w:t xml:space="preserve">:  </w:t>
            </w:r>
            <w:r w:rsidR="006E6F68" w:rsidRPr="006E6F68">
              <w:rPr>
                <w:rFonts w:ascii="Times New Roman" w:eastAsia="Times New Roman" w:hAnsi="Times New Roman" w:cs="Times New Roman"/>
                <w:b/>
                <w:sz w:val="20"/>
                <w:szCs w:val="20"/>
              </w:rPr>
              <w:t>100 000 грн, 250</w:t>
            </w:r>
            <w:r w:rsidRPr="006E6F68">
              <w:rPr>
                <w:rFonts w:ascii="Times New Roman" w:eastAsia="Times New Roman" w:hAnsi="Times New Roman" w:cs="Times New Roman"/>
                <w:b/>
                <w:sz w:val="20"/>
                <w:szCs w:val="20"/>
              </w:rPr>
              <w:t> 000 грн,</w:t>
            </w:r>
            <w:r w:rsidR="006E6F68" w:rsidRPr="006E6F68">
              <w:rPr>
                <w:rFonts w:ascii="Times New Roman" w:eastAsia="Times New Roman" w:hAnsi="Times New Roman" w:cs="Times New Roman"/>
                <w:b/>
                <w:sz w:val="20"/>
                <w:szCs w:val="20"/>
              </w:rPr>
              <w:t xml:space="preserve"> 500 000 грн, 7</w:t>
            </w:r>
            <w:r w:rsidRPr="006E6F68">
              <w:rPr>
                <w:rFonts w:ascii="Times New Roman" w:eastAsia="Times New Roman" w:hAnsi="Times New Roman" w:cs="Times New Roman"/>
                <w:b/>
                <w:sz w:val="20"/>
                <w:szCs w:val="20"/>
              </w:rPr>
              <w:t>50 000 грн</w:t>
            </w:r>
            <w:r w:rsidRPr="00CC40B2">
              <w:rPr>
                <w:rFonts w:ascii="Times New Roman" w:eastAsia="Times New Roman" w:hAnsi="Times New Roman" w:cs="Times New Roman"/>
                <w:sz w:val="20"/>
                <w:szCs w:val="20"/>
              </w:rPr>
              <w:t xml:space="preserve">. </w:t>
            </w:r>
          </w:p>
        </w:tc>
      </w:tr>
      <w:tr w:rsidR="00526543" w:rsidRPr="00CC40B2" w14:paraId="728B8F1A"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4828849E"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Тип страхової суми</w:t>
            </w:r>
          </w:p>
        </w:tc>
        <w:tc>
          <w:tcPr>
            <w:tcW w:w="7941" w:type="dxa"/>
            <w:tcBorders>
              <w:top w:val="single" w:sz="4" w:space="0" w:color="000000"/>
              <w:left w:val="single" w:sz="4" w:space="0" w:color="000000"/>
              <w:bottom w:val="single" w:sz="4" w:space="0" w:color="000000"/>
              <w:right w:val="single" w:sz="4" w:space="0" w:color="000000"/>
            </w:tcBorders>
          </w:tcPr>
          <w:p w14:paraId="557487D3" w14:textId="169A7321" w:rsidR="00526543" w:rsidRPr="00CC40B2" w:rsidRDefault="00526543" w:rsidP="00526543">
            <w:pPr>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xml:space="preserve">Агрегатна. При виплаті з розміру </w:t>
            </w:r>
            <w:r w:rsidR="007037DB" w:rsidRPr="00CC40B2">
              <w:rPr>
                <w:rFonts w:ascii="Times New Roman" w:eastAsia="Times New Roman" w:hAnsi="Times New Roman" w:cs="Times New Roman"/>
                <w:sz w:val="20"/>
                <w:szCs w:val="20"/>
              </w:rPr>
              <w:t xml:space="preserve"> </w:t>
            </w:r>
            <w:r w:rsidR="00651B1C" w:rsidRPr="00CC40B2">
              <w:rPr>
                <w:rFonts w:ascii="Times New Roman" w:eastAsia="Times New Roman" w:hAnsi="Times New Roman" w:cs="Times New Roman"/>
                <w:sz w:val="20"/>
                <w:szCs w:val="20"/>
              </w:rPr>
              <w:t xml:space="preserve">страхової </w:t>
            </w:r>
            <w:r w:rsidR="007037DB" w:rsidRPr="00CC40B2">
              <w:rPr>
                <w:rFonts w:ascii="Times New Roman" w:eastAsia="Times New Roman" w:hAnsi="Times New Roman" w:cs="Times New Roman"/>
                <w:sz w:val="20"/>
                <w:szCs w:val="20"/>
              </w:rPr>
              <w:t>суми</w:t>
            </w:r>
            <w:r w:rsidRPr="00CC40B2">
              <w:rPr>
                <w:rFonts w:ascii="Times New Roman" w:eastAsia="Times New Roman" w:hAnsi="Times New Roman" w:cs="Times New Roman"/>
                <w:sz w:val="20"/>
                <w:szCs w:val="20"/>
              </w:rPr>
              <w:t xml:space="preserve"> вираховуються виплати, що були здійснені Страховиком за Договором раніше.</w:t>
            </w:r>
          </w:p>
        </w:tc>
      </w:tr>
      <w:tr w:rsidR="00526543" w:rsidRPr="00CC40B2" w14:paraId="4874267E" w14:textId="77777777" w:rsidTr="001E1A9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7E3CBF0F"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Страховий тариф і страховий платіж</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B7AA619" w14:textId="472D03EC" w:rsidR="00526543" w:rsidRPr="00CC40B2" w:rsidRDefault="00526543" w:rsidP="00526543">
            <w:pPr>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xml:space="preserve">Розрахунок страхового тарифу зазначений в </w:t>
            </w:r>
            <w:r w:rsidR="007661A9" w:rsidRPr="00CC40B2">
              <w:rPr>
                <w:rFonts w:ascii="Times New Roman" w:eastAsia="Times New Roman" w:hAnsi="Times New Roman" w:cs="Times New Roman"/>
                <w:sz w:val="20"/>
                <w:szCs w:val="20"/>
              </w:rPr>
              <w:t>Тарифній політиці</w:t>
            </w:r>
            <w:r w:rsidRPr="00CC40B2">
              <w:rPr>
                <w:rFonts w:ascii="Times New Roman" w:eastAsia="Times New Roman" w:hAnsi="Times New Roman" w:cs="Times New Roman"/>
                <w:sz w:val="20"/>
                <w:szCs w:val="20"/>
              </w:rPr>
              <w:t xml:space="preserve"> за договорами страхування </w:t>
            </w:r>
            <w:r w:rsidR="006E6F68">
              <w:rPr>
                <w:rFonts w:ascii="Times New Roman" w:eastAsia="Times New Roman" w:hAnsi="Times New Roman" w:cs="Times New Roman"/>
                <w:sz w:val="20"/>
                <w:szCs w:val="20"/>
              </w:rPr>
              <w:t xml:space="preserve">цивільної відповідальності власників наземного транспорту, </w:t>
            </w:r>
            <w:r w:rsidR="006619D4" w:rsidRPr="00CC40B2">
              <w:rPr>
                <w:rFonts w:ascii="Times New Roman" w:eastAsia="Times New Roman" w:hAnsi="Times New Roman" w:cs="Times New Roman"/>
                <w:sz w:val="20"/>
                <w:szCs w:val="20"/>
              </w:rPr>
              <w:t xml:space="preserve">страховий продукт </w:t>
            </w:r>
            <w:r w:rsidR="00965EF9">
              <w:rPr>
                <w:rFonts w:ascii="Times New Roman" w:eastAsia="Times New Roman" w:hAnsi="Times New Roman" w:cs="Times New Roman"/>
                <w:sz w:val="20"/>
                <w:szCs w:val="20"/>
              </w:rPr>
              <w:t xml:space="preserve">«ДЦВ </w:t>
            </w:r>
            <w:proofErr w:type="spellStart"/>
            <w:r w:rsidR="00965EF9">
              <w:rPr>
                <w:rFonts w:ascii="Times New Roman" w:eastAsia="Times New Roman" w:hAnsi="Times New Roman" w:cs="Times New Roman"/>
                <w:sz w:val="20"/>
                <w:szCs w:val="20"/>
              </w:rPr>
              <w:t>online</w:t>
            </w:r>
            <w:proofErr w:type="spellEnd"/>
            <w:r w:rsidR="00965EF9">
              <w:rPr>
                <w:rFonts w:ascii="Times New Roman" w:eastAsia="Times New Roman" w:hAnsi="Times New Roman" w:cs="Times New Roman"/>
                <w:sz w:val="20"/>
                <w:szCs w:val="20"/>
              </w:rPr>
              <w:t>»</w:t>
            </w:r>
            <w:r w:rsidR="006619D4" w:rsidRPr="00CC40B2">
              <w:rPr>
                <w:rFonts w:ascii="Times New Roman" w:eastAsia="Times New Roman" w:hAnsi="Times New Roman" w:cs="Times New Roman"/>
                <w:sz w:val="20"/>
                <w:szCs w:val="20"/>
              </w:rPr>
              <w:t xml:space="preserve"> </w:t>
            </w:r>
            <w:r w:rsidR="007661A9" w:rsidRPr="00CC40B2">
              <w:rPr>
                <w:rFonts w:ascii="Times New Roman" w:eastAsia="Times New Roman" w:hAnsi="Times New Roman" w:cs="Times New Roman"/>
                <w:sz w:val="20"/>
                <w:szCs w:val="20"/>
              </w:rPr>
              <w:t>(</w:t>
            </w:r>
            <w:r w:rsidR="006619D4" w:rsidRPr="00CC40B2">
              <w:rPr>
                <w:rFonts w:ascii="Times New Roman" w:eastAsia="Times New Roman" w:hAnsi="Times New Roman" w:cs="Times New Roman"/>
                <w:sz w:val="20"/>
                <w:szCs w:val="20"/>
              </w:rPr>
              <w:t xml:space="preserve">код </w:t>
            </w:r>
            <w:r w:rsidR="007661A9" w:rsidRPr="00CC40B2">
              <w:rPr>
                <w:rFonts w:ascii="Times New Roman" w:eastAsia="Times New Roman" w:hAnsi="Times New Roman" w:cs="Times New Roman"/>
                <w:sz w:val="20"/>
                <w:szCs w:val="20"/>
              </w:rPr>
              <w:t xml:space="preserve">страхового продукту </w:t>
            </w:r>
            <w:r w:rsidR="00401307" w:rsidRPr="00CC40B2">
              <w:rPr>
                <w:rFonts w:ascii="Times New Roman" w:eastAsia="Times New Roman" w:hAnsi="Times New Roman" w:cs="Times New Roman"/>
                <w:sz w:val="20"/>
                <w:szCs w:val="20"/>
              </w:rPr>
              <w:t>724</w:t>
            </w:r>
            <w:r w:rsidR="007661A9" w:rsidRPr="00CC40B2">
              <w:rPr>
                <w:rFonts w:ascii="Times New Roman" w:eastAsia="Times New Roman" w:hAnsi="Times New Roman" w:cs="Times New Roman"/>
                <w:sz w:val="20"/>
                <w:szCs w:val="20"/>
              </w:rPr>
              <w:t>)</w:t>
            </w:r>
            <w:r w:rsidR="006619D4" w:rsidRPr="00CC40B2">
              <w:rPr>
                <w:rFonts w:ascii="Times New Roman" w:eastAsia="Times New Roman" w:hAnsi="Times New Roman" w:cs="Times New Roman"/>
                <w:sz w:val="20"/>
                <w:szCs w:val="20"/>
              </w:rPr>
              <w:t>.</w:t>
            </w:r>
          </w:p>
          <w:p w14:paraId="44E60C56" w14:textId="7E2FC942" w:rsidR="00526543" w:rsidRPr="00CC40B2" w:rsidRDefault="00526543" w:rsidP="00457EEA">
            <w:pPr>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Значення страхового тарифу залеж</w:t>
            </w:r>
            <w:r w:rsidR="00457EEA">
              <w:rPr>
                <w:rFonts w:ascii="Times New Roman" w:eastAsia="Times New Roman" w:hAnsi="Times New Roman" w:cs="Times New Roman"/>
                <w:sz w:val="20"/>
                <w:szCs w:val="20"/>
              </w:rPr>
              <w:t xml:space="preserve">ить від розміру страхової суми та розміру агентської винагороди. </w:t>
            </w:r>
            <w:r w:rsidRPr="00CC40B2">
              <w:rPr>
                <w:rFonts w:ascii="Times New Roman" w:eastAsia="Times New Roman" w:hAnsi="Times New Roman" w:cs="Times New Roman"/>
                <w:sz w:val="20"/>
                <w:szCs w:val="20"/>
              </w:rPr>
              <w:t>Страховий платіж розраховується множенням страхової суми на страховий тариф.</w:t>
            </w:r>
          </w:p>
        </w:tc>
      </w:tr>
      <w:tr w:rsidR="00526543" w:rsidRPr="00CC40B2" w14:paraId="6E78F555" w14:textId="77777777" w:rsidTr="00F410FC">
        <w:trPr>
          <w:trHeight w:val="441"/>
        </w:trPr>
        <w:tc>
          <w:tcPr>
            <w:tcW w:w="2832" w:type="dxa"/>
            <w:tcBorders>
              <w:top w:val="single" w:sz="4" w:space="0" w:color="000000"/>
              <w:left w:val="single" w:sz="4" w:space="0" w:color="000000"/>
              <w:bottom w:val="single" w:sz="4" w:space="0" w:color="auto"/>
              <w:right w:val="single" w:sz="4" w:space="0" w:color="000000"/>
            </w:tcBorders>
            <w:shd w:val="clear" w:color="auto" w:fill="auto"/>
          </w:tcPr>
          <w:p w14:paraId="2AF59527" w14:textId="47193B21" w:rsidR="00526543" w:rsidRPr="00CC40B2" w:rsidRDefault="00F410FC" w:rsidP="0052654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Франшиза</w:t>
            </w:r>
          </w:p>
        </w:tc>
        <w:tc>
          <w:tcPr>
            <w:tcW w:w="7941" w:type="dxa"/>
            <w:tcBorders>
              <w:top w:val="single" w:sz="4" w:space="0" w:color="000000"/>
              <w:left w:val="single" w:sz="4" w:space="0" w:color="000000"/>
              <w:bottom w:val="single" w:sz="4" w:space="0" w:color="auto"/>
              <w:right w:val="single" w:sz="4" w:space="0" w:color="000000"/>
            </w:tcBorders>
            <w:shd w:val="clear" w:color="auto" w:fill="auto"/>
          </w:tcPr>
          <w:p w14:paraId="1586C67A" w14:textId="798F2498" w:rsidR="00526543" w:rsidRPr="00CC40B2" w:rsidRDefault="00F410FC" w:rsidP="0052654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Франшиза за Договором страхування не застосовується</w:t>
            </w:r>
          </w:p>
        </w:tc>
      </w:tr>
      <w:tr w:rsidR="00526543" w:rsidRPr="00CC40B2" w14:paraId="343D6BD0"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3168B4DE" w14:textId="0805D5C2" w:rsidR="00526543" w:rsidRPr="00CC40B2" w:rsidRDefault="00281BCB" w:rsidP="0052654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Особливі умови</w:t>
            </w:r>
            <w:r w:rsidR="000C4451">
              <w:rPr>
                <w:rFonts w:ascii="Times New Roman" w:eastAsia="Times New Roman" w:hAnsi="Times New Roman" w:cs="Times New Roman"/>
                <w:b/>
                <w:sz w:val="20"/>
                <w:szCs w:val="20"/>
              </w:rPr>
              <w:t xml:space="preserve"> страхування</w:t>
            </w:r>
            <w:r>
              <w:rPr>
                <w:rFonts w:ascii="Times New Roman" w:eastAsia="Times New Roman" w:hAnsi="Times New Roman" w:cs="Times New Roman"/>
                <w:b/>
                <w:sz w:val="20"/>
                <w:szCs w:val="20"/>
              </w:rPr>
              <w:t xml:space="preserve"> за Продуктом</w:t>
            </w:r>
          </w:p>
        </w:tc>
        <w:tc>
          <w:tcPr>
            <w:tcW w:w="7941" w:type="dxa"/>
            <w:tcBorders>
              <w:top w:val="single" w:sz="4" w:space="0" w:color="000000"/>
              <w:left w:val="single" w:sz="4" w:space="0" w:color="000000"/>
              <w:bottom w:val="single" w:sz="4" w:space="0" w:color="000000"/>
              <w:right w:val="single" w:sz="4" w:space="0" w:color="000000"/>
            </w:tcBorders>
          </w:tcPr>
          <w:p w14:paraId="78BC95BD" w14:textId="27E51FDE" w:rsidR="00B9493A" w:rsidRPr="00761B25" w:rsidRDefault="00761B25" w:rsidP="000C4451">
            <w:pPr>
              <w:pStyle w:val="a5"/>
              <w:numPr>
                <w:ilvl w:val="0"/>
                <w:numId w:val="12"/>
              </w:numPr>
              <w:ind w:left="4" w:firstLine="0"/>
              <w:jc w:val="both"/>
              <w:rPr>
                <w:rFonts w:ascii="Times New Roman" w:eastAsia="Times New Roman" w:hAnsi="Times New Roman" w:cs="Times New Roman"/>
                <w:sz w:val="20"/>
                <w:szCs w:val="20"/>
              </w:rPr>
            </w:pPr>
            <w:r w:rsidRPr="00761B25">
              <w:rPr>
                <w:rFonts w:ascii="Times New Roman" w:eastAsia="Times New Roman" w:hAnsi="Times New Roman" w:cs="Times New Roman"/>
                <w:sz w:val="20"/>
                <w:szCs w:val="20"/>
              </w:rPr>
              <w:t>С</w:t>
            </w:r>
            <w:r w:rsidR="00B9493A" w:rsidRPr="00761B25">
              <w:rPr>
                <w:rFonts w:ascii="Times New Roman" w:eastAsia="Times New Roman" w:hAnsi="Times New Roman" w:cs="Times New Roman"/>
                <w:sz w:val="20"/>
                <w:szCs w:val="20"/>
              </w:rPr>
              <w:t xml:space="preserve">трок дії договору страхування, укладеного за цим Продуктом, може не співпадати зі строком дії Полісу ОСЦПВВНТЗ. </w:t>
            </w:r>
          </w:p>
          <w:p w14:paraId="4EFAC636" w14:textId="77777777" w:rsidR="00526543" w:rsidRPr="00273A93" w:rsidRDefault="00B9493A" w:rsidP="000C4451">
            <w:pPr>
              <w:pStyle w:val="a5"/>
              <w:numPr>
                <w:ilvl w:val="0"/>
                <w:numId w:val="12"/>
              </w:numPr>
              <w:ind w:left="4" w:firstLine="0"/>
              <w:jc w:val="both"/>
              <w:rPr>
                <w:rFonts w:ascii="Times New Roman" w:eastAsia="Times New Roman" w:hAnsi="Times New Roman" w:cs="Times New Roman"/>
                <w:b/>
                <w:sz w:val="20"/>
                <w:szCs w:val="20"/>
              </w:rPr>
            </w:pPr>
            <w:r w:rsidRPr="00761B25">
              <w:rPr>
                <w:rFonts w:ascii="Times New Roman" w:eastAsia="Times New Roman" w:hAnsi="Times New Roman" w:cs="Times New Roman"/>
                <w:sz w:val="20"/>
                <w:szCs w:val="20"/>
              </w:rPr>
              <w:t>Поліс ОСЦПВВНТЗ може бути укладений з іншою страховою компанією, ніж НАСК «ОРАНТА».</w:t>
            </w:r>
          </w:p>
          <w:p w14:paraId="2D80C158" w14:textId="77777777" w:rsidR="00273A93" w:rsidRPr="00273A93" w:rsidRDefault="00273A93" w:rsidP="000C4451">
            <w:pPr>
              <w:pStyle w:val="a5"/>
              <w:numPr>
                <w:ilvl w:val="0"/>
                <w:numId w:val="12"/>
              </w:numPr>
              <w:ind w:left="4" w:firstLine="0"/>
              <w:jc w:val="both"/>
              <w:rPr>
                <w:rFonts w:ascii="Times New Roman" w:eastAsia="Times New Roman" w:hAnsi="Times New Roman" w:cs="Times New Roman"/>
                <w:sz w:val="20"/>
                <w:szCs w:val="20"/>
              </w:rPr>
            </w:pPr>
            <w:r w:rsidRPr="00273A93">
              <w:rPr>
                <w:rFonts w:ascii="Times New Roman" w:eastAsia="Times New Roman" w:hAnsi="Times New Roman" w:cs="Times New Roman"/>
                <w:sz w:val="20"/>
                <w:szCs w:val="20"/>
              </w:rPr>
              <w:t xml:space="preserve">При здійсненні страхової виплати Страховик не відшкодовує збитків (збитків, завданих Страхувальником/особою, відповідальність якої застрахована), пов’язаних з компенсацією франшизи, яка встановлена за умовами обов'язкового страхування цивільно-правової відповідальності власників наземних ТЗ та/або визначена у полісі ОСЦПВВНТЗ. </w:t>
            </w:r>
          </w:p>
          <w:p w14:paraId="3F861281" w14:textId="77777777" w:rsidR="00273A93" w:rsidRPr="00273A93" w:rsidRDefault="00273A93" w:rsidP="000C4451">
            <w:pPr>
              <w:pStyle w:val="a5"/>
              <w:numPr>
                <w:ilvl w:val="0"/>
                <w:numId w:val="12"/>
              </w:numPr>
              <w:ind w:left="4" w:firstLine="0"/>
              <w:jc w:val="both"/>
              <w:rPr>
                <w:rFonts w:ascii="Times New Roman" w:eastAsia="Times New Roman" w:hAnsi="Times New Roman" w:cs="Times New Roman"/>
                <w:sz w:val="20"/>
                <w:szCs w:val="20"/>
              </w:rPr>
            </w:pPr>
            <w:r w:rsidRPr="00273A93">
              <w:rPr>
                <w:rFonts w:ascii="Times New Roman" w:eastAsia="Times New Roman" w:hAnsi="Times New Roman" w:cs="Times New Roman"/>
                <w:sz w:val="20"/>
                <w:szCs w:val="20"/>
              </w:rPr>
              <w:t xml:space="preserve">Виплата страхового відшкодування здійснюється лише після того, коли буде повністю вичерпано розмір страхової суми за одним страховим випадком за полісом ОСЦПВВНТЗ. </w:t>
            </w:r>
          </w:p>
          <w:p w14:paraId="1580A7EC" w14:textId="77777777" w:rsidR="00273A93" w:rsidRPr="00273A93" w:rsidRDefault="00273A93" w:rsidP="000C4451">
            <w:pPr>
              <w:pStyle w:val="a5"/>
              <w:numPr>
                <w:ilvl w:val="0"/>
                <w:numId w:val="12"/>
              </w:numPr>
              <w:ind w:left="4" w:firstLine="0"/>
              <w:jc w:val="both"/>
              <w:rPr>
                <w:rFonts w:ascii="Times New Roman" w:eastAsia="Times New Roman" w:hAnsi="Times New Roman" w:cs="Times New Roman"/>
                <w:sz w:val="20"/>
                <w:szCs w:val="20"/>
              </w:rPr>
            </w:pPr>
            <w:r w:rsidRPr="00273A93">
              <w:rPr>
                <w:rFonts w:ascii="Times New Roman" w:eastAsia="Times New Roman" w:hAnsi="Times New Roman" w:cs="Times New Roman"/>
                <w:sz w:val="20"/>
                <w:szCs w:val="20"/>
              </w:rPr>
              <w:t xml:space="preserve">Якщо з будь-яких причин поліс ОСЦПВВНТЗ не укладено, страхова виплата здійснюється у межах страхової суми, за вирахуванням належної до виплати суми збитку Третій особі за умовами обов'язкового страхування цивільно-правової відповідальності власників наземних ТЗ, визначеними Законом України «Про обов’язкове страхування цивільно-правової відповідальності власників наземних транспортних засобів» від 1 липня 2004 року (зі змінами і доповненнями). </w:t>
            </w:r>
          </w:p>
          <w:p w14:paraId="18EF6D36" w14:textId="75C97103" w:rsidR="00273A93" w:rsidRPr="00761B25" w:rsidRDefault="00273A93" w:rsidP="00273A93">
            <w:pPr>
              <w:pStyle w:val="a5"/>
              <w:jc w:val="both"/>
              <w:rPr>
                <w:rFonts w:ascii="Times New Roman" w:eastAsia="Times New Roman" w:hAnsi="Times New Roman" w:cs="Times New Roman"/>
                <w:b/>
                <w:sz w:val="20"/>
                <w:szCs w:val="20"/>
              </w:rPr>
            </w:pPr>
          </w:p>
        </w:tc>
      </w:tr>
      <w:tr w:rsidR="00526543" w:rsidRPr="00CC40B2" w14:paraId="1A6B7114" w14:textId="77777777" w:rsidTr="001E1A9C">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FFE48F"/>
            <w:vAlign w:val="center"/>
          </w:tcPr>
          <w:p w14:paraId="5A055A70" w14:textId="77777777" w:rsidR="00526543" w:rsidRPr="00CC40B2" w:rsidRDefault="00526543" w:rsidP="00526543">
            <w:pPr>
              <w:jc w:val="cente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ОСОБЛИВОСТІ УКЛАДАННЯ І ДІЇ ДОГОВОРУ</w:t>
            </w:r>
          </w:p>
        </w:tc>
      </w:tr>
      <w:tr w:rsidR="00526543" w:rsidRPr="00CC40B2" w14:paraId="1C27B77E" w14:textId="77777777" w:rsidTr="001E1A9C">
        <w:trPr>
          <w:trHeight w:val="250"/>
        </w:trPr>
        <w:tc>
          <w:tcPr>
            <w:tcW w:w="2832" w:type="dxa"/>
            <w:tcBorders>
              <w:top w:val="single" w:sz="4" w:space="0" w:color="000000"/>
              <w:left w:val="single" w:sz="4" w:space="0" w:color="000000"/>
              <w:bottom w:val="single" w:sz="4" w:space="0" w:color="000000"/>
              <w:right w:val="single" w:sz="4" w:space="0" w:color="000000"/>
            </w:tcBorders>
          </w:tcPr>
          <w:p w14:paraId="26DDBF72" w14:textId="77777777" w:rsidR="00526543" w:rsidRPr="00CC40B2" w:rsidRDefault="00526543" w:rsidP="00526543">
            <w:pPr>
              <w:tabs>
                <w:tab w:val="left" w:pos="318"/>
              </w:tabs>
              <w:jc w:val="both"/>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Особливості укладання Договору</w:t>
            </w:r>
          </w:p>
        </w:tc>
        <w:tc>
          <w:tcPr>
            <w:tcW w:w="7941" w:type="dxa"/>
            <w:tcBorders>
              <w:top w:val="single" w:sz="4" w:space="0" w:color="000000"/>
              <w:left w:val="single" w:sz="4" w:space="0" w:color="000000"/>
              <w:bottom w:val="single" w:sz="4" w:space="0" w:color="000000"/>
              <w:right w:val="single" w:sz="4" w:space="0" w:color="000000"/>
            </w:tcBorders>
          </w:tcPr>
          <w:p w14:paraId="1C54EC3C" w14:textId="201894D9" w:rsidR="00526543" w:rsidRPr="00CC40B2" w:rsidRDefault="00526543" w:rsidP="00242DFC">
            <w:pPr>
              <w:tabs>
                <w:tab w:val="left" w:pos="318"/>
              </w:tabs>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Договір укладаєтьс</w:t>
            </w:r>
            <w:r w:rsidR="005F65F3">
              <w:rPr>
                <w:rFonts w:ascii="Times New Roman" w:eastAsia="Times New Roman" w:hAnsi="Times New Roman" w:cs="Times New Roman"/>
                <w:sz w:val="20"/>
                <w:szCs w:val="20"/>
              </w:rPr>
              <w:t xml:space="preserve">я </w:t>
            </w:r>
            <w:r w:rsidR="00F91DDA">
              <w:rPr>
                <w:rFonts w:ascii="Times New Roman" w:eastAsia="Times New Roman" w:hAnsi="Times New Roman" w:cs="Times New Roman"/>
                <w:sz w:val="20"/>
                <w:szCs w:val="20"/>
              </w:rPr>
              <w:t xml:space="preserve">Страхувальником </w:t>
            </w:r>
            <w:r w:rsidR="005F65F3">
              <w:rPr>
                <w:rFonts w:ascii="Times New Roman" w:eastAsia="Times New Roman" w:hAnsi="Times New Roman" w:cs="Times New Roman"/>
                <w:sz w:val="20"/>
                <w:szCs w:val="20"/>
              </w:rPr>
              <w:t>через інт</w:t>
            </w:r>
            <w:r w:rsidR="00701D47">
              <w:rPr>
                <w:rFonts w:ascii="Times New Roman" w:eastAsia="Times New Roman" w:hAnsi="Times New Roman" w:cs="Times New Roman"/>
                <w:sz w:val="20"/>
                <w:szCs w:val="20"/>
              </w:rPr>
              <w:t xml:space="preserve">ернет-сайти </w:t>
            </w:r>
            <w:r w:rsidR="007A258B">
              <w:rPr>
                <w:rFonts w:ascii="Times New Roman" w:eastAsia="Times New Roman" w:hAnsi="Times New Roman" w:cs="Times New Roman"/>
                <w:sz w:val="20"/>
                <w:szCs w:val="20"/>
              </w:rPr>
              <w:t>Посередників/</w:t>
            </w:r>
            <w:r w:rsidR="00701D47">
              <w:rPr>
                <w:rFonts w:ascii="Times New Roman" w:eastAsia="Times New Roman" w:hAnsi="Times New Roman" w:cs="Times New Roman"/>
                <w:sz w:val="20"/>
                <w:szCs w:val="20"/>
              </w:rPr>
              <w:t>Повірених</w:t>
            </w:r>
            <w:r w:rsidRPr="00CC40B2">
              <w:rPr>
                <w:rFonts w:ascii="Times New Roman" w:eastAsia="Times New Roman" w:hAnsi="Times New Roman" w:cs="Times New Roman"/>
                <w:sz w:val="20"/>
                <w:szCs w:val="20"/>
              </w:rPr>
              <w:t xml:space="preserve"> </w:t>
            </w:r>
            <w:r w:rsidR="00701D47">
              <w:rPr>
                <w:rFonts w:ascii="Times New Roman" w:eastAsia="Times New Roman" w:hAnsi="Times New Roman" w:cs="Times New Roman"/>
                <w:sz w:val="20"/>
                <w:szCs w:val="20"/>
              </w:rPr>
              <w:t xml:space="preserve">із застосуванням </w:t>
            </w:r>
            <w:r w:rsidR="00260C87">
              <w:rPr>
                <w:rFonts w:ascii="Times New Roman" w:eastAsia="Times New Roman" w:hAnsi="Times New Roman" w:cs="Times New Roman"/>
                <w:sz w:val="20"/>
                <w:szCs w:val="20"/>
              </w:rPr>
              <w:t>алгоритму</w:t>
            </w:r>
            <w:r w:rsidR="00701D47">
              <w:rPr>
                <w:rFonts w:ascii="Times New Roman" w:eastAsia="Times New Roman" w:hAnsi="Times New Roman" w:cs="Times New Roman"/>
                <w:sz w:val="20"/>
                <w:szCs w:val="20"/>
              </w:rPr>
              <w:t xml:space="preserve"> укладання договору</w:t>
            </w:r>
            <w:r w:rsidR="00F91DDA">
              <w:rPr>
                <w:rFonts w:ascii="Times New Roman" w:eastAsia="Times New Roman" w:hAnsi="Times New Roman" w:cs="Times New Roman"/>
                <w:sz w:val="20"/>
                <w:szCs w:val="20"/>
              </w:rPr>
              <w:t>, що використовується на відповідному сайті (</w:t>
            </w:r>
            <w:proofErr w:type="spellStart"/>
            <w:r w:rsidR="00F91DDA">
              <w:rPr>
                <w:rFonts w:ascii="Times New Roman" w:eastAsia="Times New Roman" w:hAnsi="Times New Roman" w:cs="Times New Roman"/>
                <w:sz w:val="20"/>
                <w:szCs w:val="20"/>
              </w:rPr>
              <w:t>прайс-агрегаторі</w:t>
            </w:r>
            <w:proofErr w:type="spellEnd"/>
            <w:r w:rsidR="00F91DDA">
              <w:rPr>
                <w:rFonts w:ascii="Times New Roman" w:eastAsia="Times New Roman" w:hAnsi="Times New Roman" w:cs="Times New Roman"/>
                <w:sz w:val="20"/>
                <w:szCs w:val="20"/>
              </w:rPr>
              <w:t>)</w:t>
            </w:r>
            <w:r w:rsidR="007A258B">
              <w:rPr>
                <w:rFonts w:ascii="Times New Roman" w:eastAsia="Times New Roman" w:hAnsi="Times New Roman" w:cs="Times New Roman"/>
                <w:sz w:val="20"/>
                <w:szCs w:val="20"/>
              </w:rPr>
              <w:t xml:space="preserve"> такого Посередника/П</w:t>
            </w:r>
            <w:r w:rsidR="00F91DDA">
              <w:rPr>
                <w:rFonts w:ascii="Times New Roman" w:eastAsia="Times New Roman" w:hAnsi="Times New Roman" w:cs="Times New Roman"/>
                <w:sz w:val="20"/>
                <w:szCs w:val="20"/>
              </w:rPr>
              <w:t xml:space="preserve">овіреного </w:t>
            </w:r>
            <w:r w:rsidRPr="00CC40B2">
              <w:rPr>
                <w:rFonts w:ascii="Times New Roman" w:eastAsia="Times New Roman" w:hAnsi="Times New Roman" w:cs="Times New Roman"/>
                <w:sz w:val="20"/>
                <w:szCs w:val="20"/>
              </w:rPr>
              <w:t xml:space="preserve">без оформлення </w:t>
            </w:r>
            <w:r w:rsidR="005F65F3">
              <w:rPr>
                <w:rFonts w:ascii="Times New Roman" w:eastAsia="Times New Roman" w:hAnsi="Times New Roman" w:cs="Times New Roman"/>
                <w:sz w:val="20"/>
                <w:szCs w:val="20"/>
              </w:rPr>
              <w:t>заяви на страхування.</w:t>
            </w:r>
          </w:p>
          <w:p w14:paraId="67ABCD75" w14:textId="77777777" w:rsidR="00242DFC" w:rsidRPr="00CC40B2" w:rsidRDefault="00242DFC" w:rsidP="00242DFC">
            <w:pPr>
              <w:tabs>
                <w:tab w:val="left" w:pos="318"/>
              </w:tabs>
              <w:jc w:val="both"/>
              <w:rPr>
                <w:rFonts w:ascii="Times New Roman" w:eastAsiaTheme="minorHAnsi" w:hAnsi="Times New Roman" w:cs="Times New Roman"/>
                <w:b/>
                <w:sz w:val="20"/>
                <w:szCs w:val="20"/>
                <w:u w:val="single"/>
                <w:lang w:eastAsia="en-US"/>
              </w:rPr>
            </w:pPr>
            <w:r w:rsidRPr="00CC40B2">
              <w:rPr>
                <w:rFonts w:ascii="Times New Roman" w:eastAsiaTheme="minorHAnsi" w:hAnsi="Times New Roman" w:cs="Times New Roman"/>
                <w:b/>
                <w:sz w:val="20"/>
                <w:szCs w:val="20"/>
                <w:u w:val="single"/>
                <w:lang w:eastAsia="en-US"/>
              </w:rPr>
              <w:t>Вимоги до оформлення Договору:</w:t>
            </w:r>
          </w:p>
          <w:p w14:paraId="44F5EC80" w14:textId="77777777" w:rsidR="00242DFC" w:rsidRPr="00CC40B2" w:rsidRDefault="00242DFC" w:rsidP="00242DFC">
            <w:pPr>
              <w:tabs>
                <w:tab w:val="left" w:pos="318"/>
              </w:tabs>
              <w:jc w:val="both"/>
              <w:rPr>
                <w:rFonts w:ascii="Times New Roman" w:eastAsiaTheme="minorHAnsi" w:hAnsi="Times New Roman" w:cs="Times New Roman"/>
                <w:sz w:val="20"/>
                <w:szCs w:val="20"/>
                <w:lang w:eastAsia="en-US"/>
              </w:rPr>
            </w:pPr>
            <w:r w:rsidRPr="00CC40B2">
              <w:rPr>
                <w:rFonts w:ascii="Times New Roman" w:eastAsiaTheme="minorHAnsi" w:hAnsi="Times New Roman" w:cs="Times New Roman"/>
                <w:sz w:val="20"/>
                <w:szCs w:val="20"/>
                <w:lang w:eastAsia="en-US"/>
              </w:rPr>
              <w:t xml:space="preserve">1. Шрифт чорного кольору, гарнітури </w:t>
            </w:r>
            <w:proofErr w:type="spellStart"/>
            <w:r w:rsidRPr="00CC40B2">
              <w:rPr>
                <w:rFonts w:ascii="Times New Roman" w:eastAsiaTheme="minorHAnsi" w:hAnsi="Times New Roman" w:cs="Times New Roman"/>
                <w:sz w:val="20"/>
                <w:szCs w:val="20"/>
                <w:lang w:eastAsia="en-US"/>
              </w:rPr>
              <w:t>Arial</w:t>
            </w:r>
            <w:proofErr w:type="spellEnd"/>
            <w:r w:rsidRPr="00CC40B2">
              <w:rPr>
                <w:rFonts w:ascii="Times New Roman" w:eastAsiaTheme="minorHAnsi" w:hAnsi="Times New Roman" w:cs="Times New Roman"/>
                <w:sz w:val="20"/>
                <w:szCs w:val="20"/>
                <w:lang w:eastAsia="en-US"/>
              </w:rPr>
              <w:t xml:space="preserve">, </w:t>
            </w:r>
            <w:proofErr w:type="spellStart"/>
            <w:r w:rsidRPr="00CC40B2">
              <w:rPr>
                <w:rFonts w:ascii="Times New Roman" w:eastAsiaTheme="minorHAnsi" w:hAnsi="Times New Roman" w:cs="Times New Roman"/>
                <w:sz w:val="20"/>
                <w:szCs w:val="20"/>
                <w:lang w:eastAsia="en-US"/>
              </w:rPr>
              <w:t>Verdana</w:t>
            </w:r>
            <w:proofErr w:type="spellEnd"/>
            <w:r w:rsidRPr="00CC40B2">
              <w:rPr>
                <w:rFonts w:ascii="Times New Roman" w:eastAsiaTheme="minorHAnsi" w:hAnsi="Times New Roman" w:cs="Times New Roman"/>
                <w:sz w:val="20"/>
                <w:szCs w:val="20"/>
                <w:lang w:eastAsia="en-US"/>
              </w:rPr>
              <w:t xml:space="preserve">, </w:t>
            </w:r>
            <w:proofErr w:type="spellStart"/>
            <w:r w:rsidRPr="00CC40B2">
              <w:rPr>
                <w:rFonts w:ascii="Times New Roman" w:eastAsiaTheme="minorHAnsi" w:hAnsi="Times New Roman" w:cs="Times New Roman"/>
                <w:sz w:val="20"/>
                <w:szCs w:val="20"/>
                <w:lang w:eastAsia="en-US"/>
              </w:rPr>
              <w:t>Tahoma</w:t>
            </w:r>
            <w:proofErr w:type="spellEnd"/>
            <w:r w:rsidRPr="00CC40B2">
              <w:rPr>
                <w:rFonts w:ascii="Times New Roman" w:eastAsiaTheme="minorHAnsi" w:hAnsi="Times New Roman" w:cs="Times New Roman"/>
                <w:sz w:val="20"/>
                <w:szCs w:val="20"/>
                <w:lang w:eastAsia="en-US"/>
              </w:rPr>
              <w:t xml:space="preserve">, </w:t>
            </w:r>
            <w:proofErr w:type="spellStart"/>
            <w:r w:rsidRPr="00CC40B2">
              <w:rPr>
                <w:rFonts w:ascii="Times New Roman" w:eastAsiaTheme="minorHAnsi" w:hAnsi="Times New Roman" w:cs="Times New Roman"/>
                <w:sz w:val="20"/>
                <w:szCs w:val="20"/>
                <w:lang w:eastAsia="en-US"/>
              </w:rPr>
              <w:t>Times</w:t>
            </w:r>
            <w:proofErr w:type="spellEnd"/>
            <w:r w:rsidRPr="00CC40B2">
              <w:rPr>
                <w:rFonts w:ascii="Times New Roman" w:eastAsiaTheme="minorHAnsi" w:hAnsi="Times New Roman" w:cs="Times New Roman"/>
                <w:sz w:val="20"/>
                <w:szCs w:val="20"/>
                <w:lang w:eastAsia="en-US"/>
              </w:rPr>
              <w:t xml:space="preserve"> </w:t>
            </w:r>
            <w:proofErr w:type="spellStart"/>
            <w:r w:rsidRPr="00CC40B2">
              <w:rPr>
                <w:rFonts w:ascii="Times New Roman" w:eastAsiaTheme="minorHAnsi" w:hAnsi="Times New Roman" w:cs="Times New Roman"/>
                <w:sz w:val="20"/>
                <w:szCs w:val="20"/>
                <w:lang w:eastAsia="en-US"/>
              </w:rPr>
              <w:t>New</w:t>
            </w:r>
            <w:proofErr w:type="spellEnd"/>
            <w:r w:rsidRPr="00CC40B2">
              <w:rPr>
                <w:rFonts w:ascii="Times New Roman" w:eastAsiaTheme="minorHAnsi" w:hAnsi="Times New Roman" w:cs="Times New Roman"/>
                <w:sz w:val="20"/>
                <w:szCs w:val="20"/>
                <w:lang w:eastAsia="en-US"/>
              </w:rPr>
              <w:t xml:space="preserve"> </w:t>
            </w:r>
            <w:proofErr w:type="spellStart"/>
            <w:r w:rsidRPr="00CC40B2">
              <w:rPr>
                <w:rFonts w:ascii="Times New Roman" w:eastAsiaTheme="minorHAnsi" w:hAnsi="Times New Roman" w:cs="Times New Roman"/>
                <w:sz w:val="20"/>
                <w:szCs w:val="20"/>
                <w:lang w:eastAsia="en-US"/>
              </w:rPr>
              <w:t>Roman</w:t>
            </w:r>
            <w:proofErr w:type="spellEnd"/>
            <w:r w:rsidRPr="00CC40B2">
              <w:rPr>
                <w:rFonts w:ascii="Times New Roman" w:eastAsiaTheme="minorHAnsi" w:hAnsi="Times New Roman" w:cs="Times New Roman"/>
                <w:sz w:val="20"/>
                <w:szCs w:val="20"/>
                <w:lang w:eastAsia="en-US"/>
              </w:rPr>
              <w:t>.</w:t>
            </w:r>
          </w:p>
          <w:p w14:paraId="297ED307" w14:textId="77777777" w:rsidR="00242DFC" w:rsidRPr="00CC40B2" w:rsidRDefault="00242DFC" w:rsidP="00242DFC">
            <w:pPr>
              <w:tabs>
                <w:tab w:val="left" w:pos="318"/>
              </w:tabs>
              <w:jc w:val="both"/>
              <w:rPr>
                <w:rFonts w:ascii="Times New Roman" w:eastAsiaTheme="minorHAnsi" w:hAnsi="Times New Roman" w:cs="Times New Roman"/>
                <w:sz w:val="20"/>
                <w:szCs w:val="20"/>
                <w:lang w:eastAsia="en-US"/>
              </w:rPr>
            </w:pPr>
            <w:r w:rsidRPr="00CC40B2">
              <w:rPr>
                <w:rFonts w:ascii="Times New Roman" w:eastAsiaTheme="minorHAnsi" w:hAnsi="Times New Roman" w:cs="Times New Roman"/>
                <w:sz w:val="20"/>
                <w:szCs w:val="20"/>
                <w:lang w:eastAsia="en-US"/>
              </w:rPr>
              <w:t>2. Розмір шрифту не менше 11 пунктів.</w:t>
            </w:r>
          </w:p>
          <w:p w14:paraId="017275EF" w14:textId="77777777" w:rsidR="00242DFC" w:rsidRPr="00CC40B2" w:rsidRDefault="00242DFC" w:rsidP="00242DFC">
            <w:pPr>
              <w:tabs>
                <w:tab w:val="left" w:pos="318"/>
              </w:tabs>
              <w:jc w:val="both"/>
              <w:rPr>
                <w:rFonts w:ascii="Times New Roman" w:eastAsiaTheme="minorHAnsi" w:hAnsi="Times New Roman" w:cs="Times New Roman"/>
                <w:sz w:val="20"/>
                <w:szCs w:val="20"/>
                <w:lang w:eastAsia="en-US"/>
              </w:rPr>
            </w:pPr>
            <w:r w:rsidRPr="00CC40B2">
              <w:rPr>
                <w:rFonts w:ascii="Times New Roman" w:eastAsiaTheme="minorHAnsi" w:hAnsi="Times New Roman" w:cs="Times New Roman"/>
                <w:sz w:val="20"/>
                <w:szCs w:val="20"/>
                <w:lang w:eastAsia="en-US"/>
              </w:rPr>
              <w:t>3. Міжрядковий інтервал не менше одинарного.</w:t>
            </w:r>
          </w:p>
          <w:p w14:paraId="1F2302C1" w14:textId="77777777" w:rsidR="00242DFC" w:rsidRPr="00CC40B2" w:rsidRDefault="00242DFC" w:rsidP="00242DFC">
            <w:pPr>
              <w:tabs>
                <w:tab w:val="left" w:pos="318"/>
              </w:tabs>
              <w:jc w:val="both"/>
              <w:rPr>
                <w:rFonts w:ascii="Times New Roman" w:eastAsiaTheme="minorHAnsi" w:hAnsi="Times New Roman" w:cs="Times New Roman"/>
                <w:sz w:val="20"/>
                <w:szCs w:val="20"/>
                <w:lang w:eastAsia="en-US"/>
              </w:rPr>
            </w:pPr>
            <w:r w:rsidRPr="00CC40B2">
              <w:rPr>
                <w:rFonts w:ascii="Times New Roman" w:eastAsiaTheme="minorHAnsi" w:hAnsi="Times New Roman" w:cs="Times New Roman"/>
                <w:sz w:val="20"/>
                <w:szCs w:val="20"/>
                <w:lang w:eastAsia="en-US"/>
              </w:rPr>
              <w:t xml:space="preserve">4. Викладається з напівжирним накресленням: </w:t>
            </w:r>
          </w:p>
          <w:p w14:paraId="1D2D710C" w14:textId="77777777" w:rsidR="00242DFC" w:rsidRPr="00CC40B2" w:rsidRDefault="00242DFC" w:rsidP="00242DFC">
            <w:pPr>
              <w:tabs>
                <w:tab w:val="left" w:pos="318"/>
              </w:tabs>
              <w:jc w:val="both"/>
              <w:rPr>
                <w:rFonts w:ascii="Times New Roman" w:eastAsiaTheme="minorHAnsi" w:hAnsi="Times New Roman" w:cs="Times New Roman"/>
                <w:sz w:val="20"/>
                <w:szCs w:val="20"/>
                <w:lang w:eastAsia="en-US"/>
              </w:rPr>
            </w:pPr>
            <w:r w:rsidRPr="00CC40B2">
              <w:rPr>
                <w:rFonts w:ascii="Times New Roman" w:eastAsiaTheme="minorHAnsi" w:hAnsi="Times New Roman" w:cs="Times New Roman"/>
                <w:sz w:val="20"/>
                <w:szCs w:val="20"/>
                <w:lang w:eastAsia="en-US"/>
              </w:rPr>
              <w:t xml:space="preserve">- найменування Страховика та страхового посередника (за наявності); </w:t>
            </w:r>
          </w:p>
          <w:p w14:paraId="73568A8C" w14:textId="77777777" w:rsidR="00242DFC" w:rsidRPr="00CC40B2" w:rsidRDefault="00242DFC" w:rsidP="00242DFC">
            <w:pPr>
              <w:tabs>
                <w:tab w:val="left" w:pos="318"/>
              </w:tabs>
              <w:jc w:val="both"/>
              <w:rPr>
                <w:rFonts w:ascii="Times New Roman" w:eastAsiaTheme="minorHAnsi" w:hAnsi="Times New Roman" w:cs="Times New Roman"/>
                <w:sz w:val="20"/>
                <w:szCs w:val="20"/>
                <w:lang w:eastAsia="en-US"/>
              </w:rPr>
            </w:pPr>
            <w:r w:rsidRPr="00CC40B2">
              <w:rPr>
                <w:rFonts w:ascii="Times New Roman" w:eastAsiaTheme="minorHAnsi" w:hAnsi="Times New Roman" w:cs="Times New Roman"/>
                <w:sz w:val="20"/>
                <w:szCs w:val="20"/>
                <w:lang w:eastAsia="en-US"/>
              </w:rPr>
              <w:t>- контактна інформація Страховика та страхового посередника (за наявності);</w:t>
            </w:r>
          </w:p>
          <w:p w14:paraId="5A0E135B" w14:textId="77777777" w:rsidR="00242DFC" w:rsidRPr="00CC40B2" w:rsidRDefault="00242DFC" w:rsidP="00242DFC">
            <w:pPr>
              <w:tabs>
                <w:tab w:val="left" w:pos="318"/>
              </w:tabs>
              <w:jc w:val="both"/>
              <w:rPr>
                <w:rFonts w:ascii="Times New Roman" w:eastAsiaTheme="minorHAnsi" w:hAnsi="Times New Roman" w:cs="Times New Roman"/>
                <w:sz w:val="20"/>
                <w:szCs w:val="20"/>
                <w:lang w:eastAsia="en-US"/>
              </w:rPr>
            </w:pPr>
            <w:r w:rsidRPr="00CC40B2">
              <w:rPr>
                <w:rFonts w:ascii="Times New Roman" w:eastAsiaTheme="minorHAnsi" w:hAnsi="Times New Roman" w:cs="Times New Roman"/>
                <w:sz w:val="20"/>
                <w:szCs w:val="20"/>
                <w:lang w:eastAsia="en-US"/>
              </w:rPr>
              <w:t xml:space="preserve">- код з Єдиного державного реєстру підприємств та організацій України (ЄДРПОУ) та міжнародний номер банківського рахунку (IBAN) Страховика для сплати страхової премії; </w:t>
            </w:r>
          </w:p>
          <w:p w14:paraId="24062E37" w14:textId="2681FC3A" w:rsidR="00242DFC" w:rsidRPr="00CC40B2" w:rsidRDefault="00242DFC" w:rsidP="00242DFC">
            <w:pPr>
              <w:tabs>
                <w:tab w:val="left" w:pos="318"/>
              </w:tabs>
              <w:jc w:val="both"/>
              <w:rPr>
                <w:rFonts w:ascii="Times New Roman" w:eastAsia="Times New Roman" w:hAnsi="Times New Roman" w:cs="Times New Roman"/>
                <w:sz w:val="20"/>
                <w:szCs w:val="20"/>
              </w:rPr>
            </w:pPr>
            <w:r w:rsidRPr="00CC40B2">
              <w:rPr>
                <w:rFonts w:ascii="Times New Roman" w:eastAsiaTheme="minorHAnsi" w:hAnsi="Times New Roman" w:cs="Times New Roman"/>
                <w:sz w:val="20"/>
                <w:szCs w:val="20"/>
                <w:lang w:eastAsia="en-US"/>
              </w:rPr>
              <w:t>- цифрове значення розміру страхової премії, страхового тарифу, страхової суми</w:t>
            </w:r>
            <w:r w:rsidR="0099652C" w:rsidRPr="00CC40B2">
              <w:rPr>
                <w:rFonts w:ascii="Times New Roman" w:eastAsiaTheme="minorHAnsi" w:hAnsi="Times New Roman" w:cs="Times New Roman"/>
                <w:sz w:val="20"/>
                <w:szCs w:val="20"/>
                <w:lang w:eastAsia="en-US"/>
              </w:rPr>
              <w:t>, франшизи</w:t>
            </w:r>
            <w:r w:rsidRPr="00CC40B2">
              <w:rPr>
                <w:rFonts w:ascii="Times New Roman" w:eastAsiaTheme="minorHAnsi" w:hAnsi="Times New Roman" w:cs="Times New Roman"/>
                <w:sz w:val="20"/>
                <w:szCs w:val="20"/>
                <w:lang w:eastAsia="en-US"/>
              </w:rPr>
              <w:t>.</w:t>
            </w:r>
          </w:p>
        </w:tc>
      </w:tr>
      <w:tr w:rsidR="001B2B7C" w:rsidRPr="00CC40B2" w14:paraId="132CE114" w14:textId="77777777" w:rsidTr="00BA74AF">
        <w:trPr>
          <w:trHeight w:val="250"/>
        </w:trPr>
        <w:tc>
          <w:tcPr>
            <w:tcW w:w="2832" w:type="dxa"/>
            <w:tcBorders>
              <w:top w:val="single" w:sz="4" w:space="0" w:color="000000"/>
              <w:left w:val="single" w:sz="4" w:space="0" w:color="000000"/>
              <w:bottom w:val="single" w:sz="4" w:space="0" w:color="000000"/>
              <w:right w:val="single" w:sz="4" w:space="0" w:color="000000"/>
            </w:tcBorders>
          </w:tcPr>
          <w:p w14:paraId="5268B713" w14:textId="36AB6323" w:rsidR="001B2B7C" w:rsidRPr="00CC40B2" w:rsidRDefault="001B2B7C" w:rsidP="00BA74AF">
            <w:pPr>
              <w:tabs>
                <w:tab w:val="left" w:pos="318"/>
              </w:tabs>
              <w:jc w:val="both"/>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Фінансовий моніторинг</w:t>
            </w:r>
          </w:p>
        </w:tc>
        <w:tc>
          <w:tcPr>
            <w:tcW w:w="7941" w:type="dxa"/>
            <w:tcBorders>
              <w:top w:val="single" w:sz="4" w:space="0" w:color="000000"/>
              <w:left w:val="single" w:sz="4" w:space="0" w:color="000000"/>
              <w:bottom w:val="single" w:sz="4" w:space="0" w:color="000000"/>
              <w:right w:val="single" w:sz="4" w:space="0" w:color="000000"/>
            </w:tcBorders>
          </w:tcPr>
          <w:p w14:paraId="2170E800" w14:textId="2A657933" w:rsidR="001B2B7C" w:rsidRPr="00CC40B2" w:rsidRDefault="001B2B7C" w:rsidP="001B2B7C">
            <w:pPr>
              <w:jc w:val="both"/>
              <w:textAlignment w:val="baseline"/>
              <w:rPr>
                <w:rFonts w:eastAsia="Times New Roman"/>
                <w:color w:val="000000"/>
                <w:sz w:val="20"/>
                <w:szCs w:val="20"/>
              </w:rPr>
            </w:pPr>
            <w:r w:rsidRPr="00CC40B2">
              <w:rPr>
                <w:rFonts w:ascii="inherit" w:eastAsia="Times New Roman" w:hAnsi="inherit"/>
                <w:color w:val="000000"/>
                <w:sz w:val="20"/>
                <w:szCs w:val="20"/>
                <w:u w:val="single"/>
                <w:bdr w:val="none" w:sz="0" w:space="0" w:color="auto" w:frame="1"/>
              </w:rPr>
              <w:t>Заборони та обмеження</w:t>
            </w:r>
            <w:r w:rsidRPr="00CC40B2">
              <w:rPr>
                <w:rFonts w:ascii="inherit" w:eastAsia="Times New Roman" w:hAnsi="inherit"/>
                <w:color w:val="000000"/>
                <w:sz w:val="20"/>
                <w:szCs w:val="20"/>
                <w:bdr w:val="none" w:sz="0" w:space="0" w:color="auto" w:frame="1"/>
              </w:rPr>
              <w:t>: договори не укладаються з громадянами, а також особами, місцем проживання (перебування, реєстрації) яких є  Іран, КНДР (Північна Корея), М’янма, з особами з Переліку терористів, особами, до яких застосовані санкції. </w:t>
            </w:r>
          </w:p>
          <w:p w14:paraId="39DB3AA4" w14:textId="0A5D0ECF" w:rsidR="001B2B7C" w:rsidRPr="00D46F1F" w:rsidRDefault="001B2B7C" w:rsidP="001B2B7C">
            <w:pPr>
              <w:jc w:val="both"/>
              <w:textAlignment w:val="baseline"/>
              <w:rPr>
                <w:rFonts w:eastAsia="Times New Roman"/>
                <w:color w:val="000000"/>
                <w:sz w:val="20"/>
                <w:szCs w:val="20"/>
              </w:rPr>
            </w:pPr>
            <w:r w:rsidRPr="00CC40B2">
              <w:rPr>
                <w:rFonts w:ascii="inherit" w:eastAsia="Times New Roman" w:hAnsi="inherit"/>
                <w:color w:val="000000"/>
                <w:sz w:val="20"/>
                <w:szCs w:val="20"/>
                <w:bdr w:val="none" w:sz="0" w:space="0" w:color="auto" w:frame="1"/>
              </w:rPr>
              <w:t xml:space="preserve">З громадянами російської федерації/республіки </w:t>
            </w:r>
            <w:proofErr w:type="spellStart"/>
            <w:r w:rsidRPr="00CC40B2">
              <w:rPr>
                <w:rFonts w:ascii="inherit" w:eastAsia="Times New Roman" w:hAnsi="inherit"/>
                <w:color w:val="000000"/>
                <w:sz w:val="20"/>
                <w:szCs w:val="20"/>
                <w:bdr w:val="none" w:sz="0" w:space="0" w:color="auto" w:frame="1"/>
              </w:rPr>
              <w:t>білорусь</w:t>
            </w:r>
            <w:proofErr w:type="spellEnd"/>
            <w:r w:rsidRPr="00CC40B2">
              <w:rPr>
                <w:rFonts w:ascii="inherit" w:eastAsia="Times New Roman" w:hAnsi="inherit"/>
                <w:color w:val="000000"/>
                <w:sz w:val="20"/>
                <w:szCs w:val="20"/>
                <w:bdr w:val="none" w:sz="0" w:space="0" w:color="auto" w:frame="1"/>
              </w:rPr>
              <w:t xml:space="preserve"> договори укладаються при наявності у них чинної посвідки на постійне проживання в Україні.</w:t>
            </w:r>
          </w:p>
          <w:p w14:paraId="1A934FA9" w14:textId="77777777" w:rsidR="001B2B7C" w:rsidRPr="00CC40B2" w:rsidRDefault="001B2B7C" w:rsidP="001B2B7C">
            <w:pPr>
              <w:jc w:val="both"/>
              <w:textAlignment w:val="baseline"/>
              <w:rPr>
                <w:rFonts w:ascii="inherit" w:eastAsia="Times New Roman" w:hAnsi="inherit"/>
                <w:color w:val="000000"/>
                <w:sz w:val="20"/>
                <w:szCs w:val="20"/>
                <w:bdr w:val="none" w:sz="0" w:space="0" w:color="auto" w:frame="1"/>
              </w:rPr>
            </w:pPr>
            <w:r w:rsidRPr="00CC40B2">
              <w:rPr>
                <w:rFonts w:ascii="inherit" w:eastAsia="Times New Roman" w:hAnsi="inherit"/>
                <w:color w:val="000000"/>
                <w:sz w:val="20"/>
                <w:szCs w:val="20"/>
                <w:u w:val="single"/>
                <w:bdr w:val="none" w:sz="0" w:space="0" w:color="auto" w:frame="1"/>
              </w:rPr>
              <w:t>Належна перевірка клієнта</w:t>
            </w:r>
            <w:r w:rsidRPr="00CC40B2">
              <w:rPr>
                <w:rFonts w:ascii="inherit" w:eastAsia="Times New Roman" w:hAnsi="inherit"/>
                <w:color w:val="000000"/>
                <w:sz w:val="20"/>
                <w:szCs w:val="20"/>
                <w:bdr w:val="none" w:sz="0" w:space="0" w:color="auto" w:frame="1"/>
              </w:rPr>
              <w:t> здійснюється:</w:t>
            </w:r>
          </w:p>
          <w:p w14:paraId="4A944646" w14:textId="77777777" w:rsidR="001B2B7C" w:rsidRPr="00CC40B2" w:rsidRDefault="001B2B7C" w:rsidP="001B2B7C">
            <w:pPr>
              <w:jc w:val="both"/>
              <w:textAlignment w:val="baseline"/>
              <w:rPr>
                <w:rFonts w:ascii="inherit" w:eastAsia="Times New Roman" w:hAnsi="inherit"/>
                <w:color w:val="000000"/>
                <w:sz w:val="20"/>
                <w:szCs w:val="20"/>
                <w:bdr w:val="none" w:sz="0" w:space="0" w:color="auto" w:frame="1"/>
              </w:rPr>
            </w:pPr>
            <w:r w:rsidRPr="00CC40B2">
              <w:rPr>
                <w:rFonts w:ascii="inherit" w:eastAsia="Times New Roman" w:hAnsi="inherit"/>
                <w:color w:val="000000"/>
                <w:sz w:val="20"/>
                <w:szCs w:val="20"/>
                <w:bdr w:val="none" w:sz="0" w:space="0" w:color="auto" w:frame="1"/>
              </w:rPr>
              <w:t xml:space="preserve">- до встановлення ділових відносин/у день підписання Договору для всіх юридичних осіб, ФОПів, приватних нотаріусів незалежно від суми договору;  </w:t>
            </w:r>
          </w:p>
          <w:p w14:paraId="52DD69B3" w14:textId="2AF929B4" w:rsidR="001B2B7C" w:rsidRPr="00CC40B2" w:rsidRDefault="001B2B7C" w:rsidP="001B2B7C">
            <w:pPr>
              <w:jc w:val="both"/>
              <w:textAlignment w:val="baseline"/>
              <w:rPr>
                <w:rFonts w:eastAsia="Times New Roman"/>
                <w:color w:val="000000"/>
                <w:sz w:val="20"/>
                <w:szCs w:val="20"/>
              </w:rPr>
            </w:pPr>
            <w:r w:rsidRPr="00CC40B2">
              <w:rPr>
                <w:rFonts w:ascii="inherit" w:eastAsia="Times New Roman" w:hAnsi="inherit"/>
                <w:color w:val="000000"/>
                <w:sz w:val="20"/>
                <w:szCs w:val="20"/>
                <w:bdr w:val="none" w:sz="0" w:space="0" w:color="auto" w:frame="1"/>
              </w:rPr>
              <w:t xml:space="preserve">- для фізичних осіб, якщо загальна сума страхового платежу (страхової премії) перевищує 27 </w:t>
            </w:r>
            <w:proofErr w:type="spellStart"/>
            <w:r w:rsidRPr="00CC40B2">
              <w:rPr>
                <w:rFonts w:ascii="inherit" w:eastAsia="Times New Roman" w:hAnsi="inherit"/>
                <w:color w:val="000000"/>
                <w:sz w:val="20"/>
                <w:szCs w:val="20"/>
                <w:bdr w:val="none" w:sz="0" w:space="0" w:color="auto" w:frame="1"/>
              </w:rPr>
              <w:t>тис.грн</w:t>
            </w:r>
            <w:proofErr w:type="spellEnd"/>
            <w:r w:rsidRPr="00CC40B2">
              <w:rPr>
                <w:rFonts w:ascii="inherit" w:eastAsia="Times New Roman" w:hAnsi="inherit"/>
                <w:color w:val="000000"/>
                <w:sz w:val="20"/>
                <w:szCs w:val="20"/>
                <w:bdr w:val="none" w:sz="0" w:space="0" w:color="auto" w:frame="1"/>
              </w:rPr>
              <w:t xml:space="preserve"> або його сума еквівалентна такій сумі в валюті.</w:t>
            </w:r>
          </w:p>
        </w:tc>
      </w:tr>
      <w:tr w:rsidR="00526543" w:rsidRPr="00CC40B2" w14:paraId="3CA8212F" w14:textId="77777777" w:rsidTr="001E1A9C">
        <w:trPr>
          <w:trHeight w:val="250"/>
        </w:trPr>
        <w:tc>
          <w:tcPr>
            <w:tcW w:w="2832" w:type="dxa"/>
            <w:tcBorders>
              <w:top w:val="single" w:sz="4" w:space="0" w:color="000000"/>
              <w:left w:val="single" w:sz="4" w:space="0" w:color="000000"/>
              <w:bottom w:val="single" w:sz="4" w:space="0" w:color="000000"/>
              <w:right w:val="single" w:sz="4" w:space="0" w:color="000000"/>
            </w:tcBorders>
          </w:tcPr>
          <w:p w14:paraId="3AB72980" w14:textId="77777777" w:rsidR="00526543" w:rsidRPr="00CC40B2" w:rsidRDefault="00526543" w:rsidP="00526543">
            <w:pPr>
              <w:tabs>
                <w:tab w:val="left" w:pos="318"/>
              </w:tabs>
              <w:jc w:val="both"/>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 xml:space="preserve"> Форма Договору</w:t>
            </w:r>
          </w:p>
        </w:tc>
        <w:tc>
          <w:tcPr>
            <w:tcW w:w="7941" w:type="dxa"/>
            <w:tcBorders>
              <w:top w:val="single" w:sz="4" w:space="0" w:color="000000"/>
              <w:left w:val="single" w:sz="4" w:space="0" w:color="000000"/>
              <w:bottom w:val="single" w:sz="4" w:space="0" w:color="000000"/>
              <w:right w:val="single" w:sz="4" w:space="0" w:color="000000"/>
            </w:tcBorders>
          </w:tcPr>
          <w:p w14:paraId="1FBFED57" w14:textId="000E5BAE" w:rsidR="00526543" w:rsidRPr="00CC40B2" w:rsidRDefault="00526543" w:rsidP="00526543">
            <w:pPr>
              <w:tabs>
                <w:tab w:val="left" w:pos="318"/>
              </w:tabs>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xml:space="preserve">Договір укладається в порядку, передбаченому в Пропозиції (оферті) укласти договір     </w:t>
            </w:r>
            <w:r w:rsidR="007A258B">
              <w:rPr>
                <w:rFonts w:ascii="Times New Roman" w:eastAsia="Times New Roman" w:hAnsi="Times New Roman" w:cs="Times New Roman"/>
                <w:sz w:val="20"/>
                <w:szCs w:val="20"/>
              </w:rPr>
              <w:t xml:space="preserve">страхування цивільної відповідальності власників наземного транспорту, </w:t>
            </w:r>
            <w:r w:rsidR="006619D4" w:rsidRPr="00CC40B2">
              <w:rPr>
                <w:rFonts w:ascii="Times New Roman" w:eastAsia="Times New Roman" w:hAnsi="Times New Roman" w:cs="Times New Roman"/>
                <w:sz w:val="20"/>
                <w:szCs w:val="20"/>
              </w:rPr>
              <w:t xml:space="preserve">страховий продукт </w:t>
            </w:r>
            <w:r w:rsidR="00965EF9">
              <w:rPr>
                <w:rFonts w:ascii="Times New Roman" w:eastAsia="Times New Roman" w:hAnsi="Times New Roman" w:cs="Times New Roman"/>
                <w:sz w:val="20"/>
                <w:szCs w:val="20"/>
              </w:rPr>
              <w:t xml:space="preserve">«ДЦВ </w:t>
            </w:r>
            <w:proofErr w:type="spellStart"/>
            <w:r w:rsidR="00965EF9">
              <w:rPr>
                <w:rFonts w:ascii="Times New Roman" w:eastAsia="Times New Roman" w:hAnsi="Times New Roman" w:cs="Times New Roman"/>
                <w:sz w:val="20"/>
                <w:szCs w:val="20"/>
              </w:rPr>
              <w:t>online</w:t>
            </w:r>
            <w:proofErr w:type="spellEnd"/>
            <w:r w:rsidR="00965EF9">
              <w:rPr>
                <w:rFonts w:ascii="Times New Roman" w:eastAsia="Times New Roman" w:hAnsi="Times New Roman" w:cs="Times New Roman"/>
                <w:sz w:val="20"/>
                <w:szCs w:val="20"/>
              </w:rPr>
              <w:t>»</w:t>
            </w:r>
            <w:r w:rsidR="006619D4" w:rsidRPr="00CC40B2">
              <w:rPr>
                <w:rFonts w:ascii="Times New Roman" w:eastAsia="Times New Roman" w:hAnsi="Times New Roman" w:cs="Times New Roman"/>
                <w:sz w:val="20"/>
                <w:szCs w:val="20"/>
              </w:rPr>
              <w:t xml:space="preserve"> </w:t>
            </w:r>
            <w:r w:rsidR="00193975" w:rsidRPr="00CC40B2">
              <w:rPr>
                <w:rFonts w:ascii="Times New Roman" w:eastAsia="Times New Roman" w:hAnsi="Times New Roman" w:cs="Times New Roman"/>
                <w:sz w:val="20"/>
                <w:szCs w:val="20"/>
              </w:rPr>
              <w:t>(</w:t>
            </w:r>
            <w:r w:rsidR="006619D4" w:rsidRPr="00CC40B2">
              <w:rPr>
                <w:rFonts w:ascii="Times New Roman" w:eastAsia="Times New Roman" w:hAnsi="Times New Roman" w:cs="Times New Roman"/>
                <w:sz w:val="20"/>
                <w:szCs w:val="20"/>
              </w:rPr>
              <w:t xml:space="preserve">код </w:t>
            </w:r>
            <w:r w:rsidR="00193975" w:rsidRPr="00CC40B2">
              <w:rPr>
                <w:rFonts w:ascii="Times New Roman" w:eastAsia="Times New Roman" w:hAnsi="Times New Roman" w:cs="Times New Roman"/>
                <w:sz w:val="20"/>
                <w:szCs w:val="20"/>
              </w:rPr>
              <w:t xml:space="preserve">страхового продукту </w:t>
            </w:r>
            <w:r w:rsidR="0016256C">
              <w:rPr>
                <w:rFonts w:ascii="Times New Roman" w:eastAsia="Times New Roman" w:hAnsi="Times New Roman" w:cs="Times New Roman"/>
                <w:sz w:val="20"/>
                <w:szCs w:val="20"/>
              </w:rPr>
              <w:t>724</w:t>
            </w:r>
            <w:r w:rsidR="00193975" w:rsidRPr="00CC40B2">
              <w:rPr>
                <w:rFonts w:ascii="Times New Roman" w:eastAsia="Times New Roman" w:hAnsi="Times New Roman" w:cs="Times New Roman"/>
                <w:sz w:val="20"/>
                <w:szCs w:val="20"/>
              </w:rPr>
              <w:t>)</w:t>
            </w:r>
            <w:r w:rsidRPr="00CC40B2">
              <w:rPr>
                <w:rFonts w:ascii="Times New Roman" w:eastAsia="Times New Roman" w:hAnsi="Times New Roman" w:cs="Times New Roman"/>
                <w:sz w:val="20"/>
                <w:szCs w:val="20"/>
              </w:rPr>
              <w:t>, розміщеній в мережі інтернет.</w:t>
            </w:r>
          </w:p>
          <w:p w14:paraId="2100F448" w14:textId="77777777" w:rsidR="00526543" w:rsidRPr="00CC40B2" w:rsidRDefault="00526543" w:rsidP="00526543">
            <w:pPr>
              <w:tabs>
                <w:tab w:val="left" w:pos="318"/>
              </w:tabs>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Договір вважається укладеним в електронній формі, яка відповідно до пункту 12 статті 11 Закону України «Про електронну комерцію» прирівнюється до письмової форми. Підпис Договору зі Сторони Страхувальника здійснюється шляхом використання електронного підпису одноразовим ідентифікатором.</w:t>
            </w:r>
          </w:p>
        </w:tc>
      </w:tr>
      <w:tr w:rsidR="00526543" w:rsidRPr="00CC40B2" w14:paraId="1C78928D" w14:textId="77777777" w:rsidTr="001E1A9C">
        <w:trPr>
          <w:trHeight w:val="250"/>
        </w:trPr>
        <w:tc>
          <w:tcPr>
            <w:tcW w:w="2832" w:type="dxa"/>
            <w:tcBorders>
              <w:top w:val="single" w:sz="4" w:space="0" w:color="000000"/>
              <w:left w:val="single" w:sz="4" w:space="0" w:color="000000"/>
              <w:bottom w:val="single" w:sz="4" w:space="0" w:color="000000"/>
              <w:right w:val="single" w:sz="4" w:space="0" w:color="000000"/>
            </w:tcBorders>
          </w:tcPr>
          <w:p w14:paraId="190DD64D" w14:textId="77777777" w:rsidR="00526543" w:rsidRPr="00CC40B2" w:rsidRDefault="00526543" w:rsidP="00526543">
            <w:pPr>
              <w:tabs>
                <w:tab w:val="left" w:pos="318"/>
              </w:tabs>
              <w:jc w:val="both"/>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lastRenderedPageBreak/>
              <w:t>Склад Договору</w:t>
            </w:r>
          </w:p>
        </w:tc>
        <w:tc>
          <w:tcPr>
            <w:tcW w:w="7941" w:type="dxa"/>
            <w:tcBorders>
              <w:top w:val="single" w:sz="4" w:space="0" w:color="000000"/>
              <w:left w:val="single" w:sz="4" w:space="0" w:color="000000"/>
              <w:bottom w:val="single" w:sz="4" w:space="0" w:color="000000"/>
              <w:right w:val="single" w:sz="4" w:space="0" w:color="000000"/>
            </w:tcBorders>
          </w:tcPr>
          <w:p w14:paraId="42E313BA" w14:textId="425D9AE3" w:rsidR="00526543" w:rsidRPr="00CC40B2" w:rsidRDefault="00526543" w:rsidP="00193975">
            <w:pPr>
              <w:tabs>
                <w:tab w:val="left" w:pos="426"/>
              </w:tabs>
              <w:autoSpaceDE w:val="0"/>
              <w:autoSpaceDN w:val="0"/>
              <w:jc w:val="both"/>
              <w:rPr>
                <w:rFonts w:ascii="Times New Roman" w:eastAsia="Times New Roman" w:hAnsi="Times New Roman" w:cs="Times New Roman"/>
                <w:sz w:val="20"/>
                <w:szCs w:val="20"/>
                <w:lang w:val="ru-RU" w:eastAsia="en-US"/>
              </w:rPr>
            </w:pPr>
            <w:r w:rsidRPr="00CC40B2">
              <w:rPr>
                <w:rFonts w:ascii="Times New Roman" w:eastAsia="Times New Roman" w:hAnsi="Times New Roman" w:cs="Times New Roman"/>
                <w:sz w:val="20"/>
                <w:szCs w:val="20"/>
                <w:lang w:eastAsia="en-US"/>
              </w:rPr>
              <w:t xml:space="preserve">Договором </w:t>
            </w:r>
            <w:r w:rsidR="00844A76" w:rsidRPr="00844A76">
              <w:rPr>
                <w:rFonts w:ascii="Times New Roman" w:eastAsia="Times New Roman" w:hAnsi="Times New Roman" w:cs="Times New Roman"/>
                <w:sz w:val="20"/>
                <w:szCs w:val="20"/>
                <w:lang w:eastAsia="en-US"/>
              </w:rPr>
              <w:t>страхування цивільної відповідальності власників наземного транспорту,</w:t>
            </w:r>
            <w:r w:rsidR="00844A76">
              <w:rPr>
                <w:rFonts w:ascii="Times New Roman" w:eastAsia="Times New Roman" w:hAnsi="Times New Roman" w:cs="Times New Roman"/>
                <w:sz w:val="20"/>
                <w:szCs w:val="20"/>
                <w:lang w:eastAsia="en-US"/>
              </w:rPr>
              <w:t xml:space="preserve"> страховий продукт </w:t>
            </w:r>
            <w:r w:rsidR="00965EF9">
              <w:rPr>
                <w:rFonts w:ascii="Times New Roman" w:eastAsia="Times New Roman" w:hAnsi="Times New Roman" w:cs="Times New Roman"/>
                <w:sz w:val="20"/>
                <w:szCs w:val="20"/>
                <w:lang w:eastAsia="en-US"/>
              </w:rPr>
              <w:t xml:space="preserve">«ДЦВ </w:t>
            </w:r>
            <w:proofErr w:type="spellStart"/>
            <w:r w:rsidR="00965EF9">
              <w:rPr>
                <w:rFonts w:ascii="Times New Roman" w:eastAsia="Times New Roman" w:hAnsi="Times New Roman" w:cs="Times New Roman"/>
                <w:sz w:val="20"/>
                <w:szCs w:val="20"/>
                <w:lang w:eastAsia="en-US"/>
              </w:rPr>
              <w:t>online</w:t>
            </w:r>
            <w:proofErr w:type="spellEnd"/>
            <w:r w:rsidR="00965EF9">
              <w:rPr>
                <w:rFonts w:ascii="Times New Roman" w:eastAsia="Times New Roman" w:hAnsi="Times New Roman" w:cs="Times New Roman"/>
                <w:sz w:val="20"/>
                <w:szCs w:val="20"/>
                <w:lang w:eastAsia="en-US"/>
              </w:rPr>
              <w:t>»</w:t>
            </w:r>
            <w:r w:rsidR="00E15EF7" w:rsidRPr="00CC40B2">
              <w:rPr>
                <w:rFonts w:ascii="Times New Roman" w:eastAsia="Times New Roman" w:hAnsi="Times New Roman" w:cs="Times New Roman"/>
                <w:sz w:val="20"/>
                <w:szCs w:val="20"/>
              </w:rPr>
              <w:t xml:space="preserve"> </w:t>
            </w:r>
            <w:r w:rsidR="00193975" w:rsidRPr="00CC40B2">
              <w:rPr>
                <w:rFonts w:ascii="Times New Roman" w:eastAsia="Times New Roman" w:hAnsi="Times New Roman" w:cs="Times New Roman"/>
                <w:sz w:val="20"/>
                <w:szCs w:val="20"/>
              </w:rPr>
              <w:t>(</w:t>
            </w:r>
            <w:r w:rsidR="00E15EF7" w:rsidRPr="00CC40B2">
              <w:rPr>
                <w:rFonts w:ascii="Times New Roman" w:eastAsia="Times New Roman" w:hAnsi="Times New Roman" w:cs="Times New Roman"/>
                <w:sz w:val="20"/>
                <w:szCs w:val="20"/>
              </w:rPr>
              <w:t xml:space="preserve">код </w:t>
            </w:r>
            <w:r w:rsidR="00193975" w:rsidRPr="00CC40B2">
              <w:rPr>
                <w:rFonts w:ascii="Times New Roman" w:eastAsia="Times New Roman" w:hAnsi="Times New Roman" w:cs="Times New Roman"/>
                <w:sz w:val="20"/>
                <w:szCs w:val="20"/>
              </w:rPr>
              <w:t xml:space="preserve">страхового продукту </w:t>
            </w:r>
            <w:r w:rsidR="00844A76">
              <w:rPr>
                <w:rFonts w:ascii="Times New Roman" w:eastAsia="Times New Roman" w:hAnsi="Times New Roman" w:cs="Times New Roman"/>
                <w:sz w:val="20"/>
                <w:szCs w:val="20"/>
              </w:rPr>
              <w:t>724</w:t>
            </w:r>
            <w:r w:rsidR="00193975" w:rsidRPr="00CC40B2">
              <w:rPr>
                <w:rFonts w:ascii="Times New Roman" w:eastAsia="Times New Roman" w:hAnsi="Times New Roman" w:cs="Times New Roman"/>
                <w:sz w:val="20"/>
                <w:szCs w:val="20"/>
              </w:rPr>
              <w:t>)</w:t>
            </w:r>
            <w:r w:rsidR="00E15EF7" w:rsidRPr="00CC40B2">
              <w:rPr>
                <w:rFonts w:ascii="Times New Roman" w:eastAsia="Times New Roman" w:hAnsi="Times New Roman" w:cs="Times New Roman"/>
                <w:sz w:val="20"/>
                <w:szCs w:val="20"/>
              </w:rPr>
              <w:t xml:space="preserve"> </w:t>
            </w:r>
            <w:r w:rsidRPr="00CC40B2">
              <w:rPr>
                <w:rFonts w:ascii="Times New Roman" w:eastAsia="Times New Roman" w:hAnsi="Times New Roman" w:cs="Times New Roman"/>
                <w:sz w:val="20"/>
                <w:szCs w:val="20"/>
                <w:lang w:eastAsia="ru-RU"/>
              </w:rPr>
              <w:t xml:space="preserve">є </w:t>
            </w:r>
            <w:r w:rsidRPr="00CC40B2">
              <w:rPr>
                <w:rFonts w:ascii="Times New Roman" w:hAnsi="Times New Roman" w:cs="Times New Roman"/>
                <w:color w:val="000000"/>
                <w:sz w:val="20"/>
                <w:szCs w:val="20"/>
                <w:lang w:eastAsia="en-US"/>
              </w:rPr>
              <w:t>Індивідуальна пропозиція Страховика, акцептована Страхувальником згідно з умовами Оферти.</w:t>
            </w:r>
            <w:r w:rsidRPr="00CC40B2">
              <w:rPr>
                <w:rFonts w:ascii="Times New Roman" w:eastAsia="Times New Roman" w:hAnsi="Times New Roman" w:cs="Times New Roman"/>
                <w:sz w:val="20"/>
                <w:szCs w:val="20"/>
                <w:lang w:eastAsia="en-US"/>
              </w:rPr>
              <w:t xml:space="preserve"> </w:t>
            </w:r>
            <w:r w:rsidRPr="00CC40B2">
              <w:rPr>
                <w:rFonts w:ascii="Times New Roman" w:hAnsi="Times New Roman" w:cs="Times New Roman"/>
                <w:color w:val="000000"/>
                <w:sz w:val="20"/>
                <w:szCs w:val="20"/>
                <w:lang w:eastAsia="en-US"/>
              </w:rPr>
              <w:t>Візуальною формою Договору є Поліс, який направляється Страхувальнику для підтвердження укладення Договору. Оферта є невід’ємною частиною Полісу.</w:t>
            </w:r>
            <w:r w:rsidRPr="00CC40B2">
              <w:rPr>
                <w:rFonts w:ascii="Times New Roman" w:eastAsia="Times New Roman" w:hAnsi="Times New Roman" w:cs="Times New Roman"/>
                <w:sz w:val="20"/>
                <w:szCs w:val="20"/>
                <w:lang w:eastAsia="en-US"/>
              </w:rPr>
              <w:t xml:space="preserve"> </w:t>
            </w:r>
          </w:p>
        </w:tc>
      </w:tr>
      <w:tr w:rsidR="00526543" w:rsidRPr="00CC40B2" w14:paraId="3081C63F"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2D4D3886"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Порядок сплати страхового платежу</w:t>
            </w:r>
          </w:p>
        </w:tc>
        <w:tc>
          <w:tcPr>
            <w:tcW w:w="7941" w:type="dxa"/>
            <w:tcBorders>
              <w:top w:val="single" w:sz="4" w:space="0" w:color="000000"/>
              <w:left w:val="single" w:sz="4" w:space="0" w:color="000000"/>
              <w:bottom w:val="single" w:sz="4" w:space="0" w:color="000000"/>
              <w:right w:val="single" w:sz="4" w:space="0" w:color="000000"/>
            </w:tcBorders>
          </w:tcPr>
          <w:p w14:paraId="067E25EE" w14:textId="28EB0C41" w:rsidR="00526543" w:rsidRPr="00CC40B2" w:rsidRDefault="00BA0081" w:rsidP="007A3320">
            <w:pPr>
              <w:pStyle w:val="af4"/>
              <w:spacing w:after="0" w:line="0" w:lineRule="atLeast"/>
              <w:jc w:val="both"/>
              <w:rPr>
                <w:sz w:val="20"/>
                <w:szCs w:val="20"/>
                <w:highlight w:val="cyan"/>
              </w:rPr>
            </w:pPr>
            <w:r w:rsidRPr="00CC40B2">
              <w:rPr>
                <w:color w:val="000000"/>
                <w:sz w:val="20"/>
                <w:szCs w:val="20"/>
              </w:rPr>
              <w:t>Страховий платіж сплачується</w:t>
            </w:r>
            <w:r w:rsidR="000B17E8" w:rsidRPr="00CC40B2">
              <w:rPr>
                <w:color w:val="000000"/>
                <w:sz w:val="20"/>
                <w:szCs w:val="20"/>
              </w:rPr>
              <w:t xml:space="preserve"> одноразово</w:t>
            </w:r>
            <w:r w:rsidR="007A3320">
              <w:rPr>
                <w:color w:val="000000"/>
                <w:sz w:val="20"/>
                <w:szCs w:val="20"/>
              </w:rPr>
              <w:t xml:space="preserve"> при укладанні Договору страхування</w:t>
            </w:r>
            <w:r w:rsidR="000B17E8" w:rsidRPr="00CC40B2">
              <w:rPr>
                <w:color w:val="000000"/>
                <w:sz w:val="20"/>
                <w:szCs w:val="20"/>
              </w:rPr>
              <w:t xml:space="preserve"> </w:t>
            </w:r>
            <w:r w:rsidR="00526543" w:rsidRPr="00CC40B2">
              <w:rPr>
                <w:sz w:val="20"/>
                <w:szCs w:val="20"/>
              </w:rPr>
              <w:t>за допомог</w:t>
            </w:r>
            <w:r w:rsidRPr="00CC40B2">
              <w:rPr>
                <w:sz w:val="20"/>
                <w:szCs w:val="20"/>
              </w:rPr>
              <w:t>ою електронних платіжних систем</w:t>
            </w:r>
            <w:r w:rsidR="00281BCB">
              <w:rPr>
                <w:sz w:val="20"/>
                <w:szCs w:val="20"/>
              </w:rPr>
              <w:t xml:space="preserve"> на ресурсі П</w:t>
            </w:r>
            <w:r w:rsidRPr="00CC40B2">
              <w:rPr>
                <w:sz w:val="20"/>
                <w:szCs w:val="20"/>
              </w:rPr>
              <w:t>осередника</w:t>
            </w:r>
            <w:r w:rsidR="007A3320">
              <w:rPr>
                <w:sz w:val="20"/>
                <w:szCs w:val="20"/>
              </w:rPr>
              <w:t>/Повіреного</w:t>
            </w:r>
          </w:p>
        </w:tc>
      </w:tr>
      <w:tr w:rsidR="00526543" w:rsidRPr="00CC40B2" w14:paraId="039D6ED8" w14:textId="77777777" w:rsidTr="001E1A9C">
        <w:trPr>
          <w:trHeight w:val="250"/>
        </w:trPr>
        <w:tc>
          <w:tcPr>
            <w:tcW w:w="2832" w:type="dxa"/>
            <w:tcBorders>
              <w:top w:val="single" w:sz="4" w:space="0" w:color="000000"/>
              <w:left w:val="single" w:sz="4" w:space="0" w:color="000000"/>
              <w:bottom w:val="single" w:sz="4" w:space="0" w:color="000000"/>
              <w:right w:val="single" w:sz="4" w:space="0" w:color="000000"/>
            </w:tcBorders>
          </w:tcPr>
          <w:p w14:paraId="7D9F2DDC" w14:textId="77777777" w:rsidR="00526543" w:rsidRPr="00CC40B2" w:rsidRDefault="00526543" w:rsidP="00526543">
            <w:pPr>
              <w:tabs>
                <w:tab w:val="left" w:pos="318"/>
              </w:tabs>
              <w:jc w:val="both"/>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Набрання Договором чинності</w:t>
            </w:r>
          </w:p>
        </w:tc>
        <w:tc>
          <w:tcPr>
            <w:tcW w:w="7941" w:type="dxa"/>
            <w:tcBorders>
              <w:top w:val="single" w:sz="4" w:space="0" w:color="000000"/>
              <w:left w:val="single" w:sz="4" w:space="0" w:color="000000"/>
              <w:bottom w:val="single" w:sz="4" w:space="0" w:color="000000"/>
              <w:right w:val="single" w:sz="4" w:space="0" w:color="000000"/>
            </w:tcBorders>
          </w:tcPr>
          <w:p w14:paraId="5F2BA59B" w14:textId="14297CA5" w:rsidR="009E5E23" w:rsidRPr="00CC40B2" w:rsidRDefault="009D5D70" w:rsidP="009E5E23">
            <w:pPr>
              <w:tabs>
                <w:tab w:val="left" w:pos="318"/>
              </w:tabs>
              <w:jc w:val="both"/>
              <w:rPr>
                <w:rFonts w:ascii="Times New Roman" w:eastAsia="Times New Roman" w:hAnsi="Times New Roman" w:cs="Times New Roman"/>
                <w:sz w:val="20"/>
                <w:szCs w:val="20"/>
              </w:rPr>
            </w:pPr>
            <w:r w:rsidRPr="009D5D70">
              <w:rPr>
                <w:rFonts w:ascii="Times New Roman" w:eastAsia="Times New Roman" w:hAnsi="Times New Roman" w:cs="Times New Roman"/>
                <w:sz w:val="20"/>
                <w:szCs w:val="20"/>
              </w:rPr>
              <w:t>1.1.</w:t>
            </w:r>
            <w:r w:rsidR="009E5E23">
              <w:t xml:space="preserve"> </w:t>
            </w:r>
            <w:r w:rsidR="009E5E23" w:rsidRPr="009E5E23">
              <w:rPr>
                <w:rFonts w:ascii="Times New Roman" w:eastAsia="Times New Roman" w:hAnsi="Times New Roman" w:cs="Times New Roman"/>
                <w:sz w:val="20"/>
                <w:szCs w:val="20"/>
              </w:rPr>
              <w:t>Договір набирає чинності з 00 год. 00 хв. за Київським часом дня, зазначеного у п. 7.1  Полісу як дата початку дії Договору, але не раніше 00 год. 00 хв. за Київським часом дня, наступного за днем надходження страхового платежу відповідно до п. 6.5. Полісу на поточний рахунок Страховика та припиняється після завершення 24-ї години за Київським часом дня, зазначеного у п. 7.1. Полісу як дата його закінчення. Якщо Страхувальник не сплатив страховий платіж в повному розмірі у визначений Договором термін, згідно з п. 6.5. Полісу, Договір вважається таким, що не набрав чинності.</w:t>
            </w:r>
            <w:r w:rsidRPr="009D5D70">
              <w:rPr>
                <w:rFonts w:ascii="Times New Roman" w:eastAsia="Times New Roman" w:hAnsi="Times New Roman" w:cs="Times New Roman"/>
                <w:sz w:val="20"/>
                <w:szCs w:val="20"/>
              </w:rPr>
              <w:tab/>
            </w:r>
          </w:p>
          <w:p w14:paraId="5EAF3BFE" w14:textId="6712459B" w:rsidR="00526543" w:rsidRPr="00CC40B2" w:rsidRDefault="00495C17" w:rsidP="009D5D70">
            <w:pPr>
              <w:tabs>
                <w:tab w:val="left" w:pos="318"/>
              </w:tabs>
              <w:jc w:val="both"/>
              <w:rPr>
                <w:rFonts w:ascii="Times New Roman" w:eastAsia="Times New Roman" w:hAnsi="Times New Roman" w:cs="Times New Roman"/>
                <w:sz w:val="20"/>
                <w:szCs w:val="20"/>
                <w:highlight w:val="cyan"/>
              </w:rPr>
            </w:pPr>
            <w:r>
              <w:rPr>
                <w:rFonts w:ascii="Times New Roman" w:eastAsia="Times New Roman" w:hAnsi="Times New Roman" w:cs="Times New Roman"/>
                <w:sz w:val="20"/>
                <w:szCs w:val="20"/>
              </w:rPr>
              <w:t xml:space="preserve">1.2. </w:t>
            </w:r>
            <w:r w:rsidRPr="00495C17">
              <w:rPr>
                <w:rFonts w:ascii="Times New Roman" w:eastAsia="Times New Roman" w:hAnsi="Times New Roman" w:cs="Times New Roman"/>
                <w:sz w:val="20"/>
                <w:szCs w:val="20"/>
              </w:rPr>
              <w:t>Для повернення такого платежу Страхувальник зобов’язаний надати Страховику письмову Заяву із зазначенням реквізитів для його перерахування, а Страховик зобов’язаний протягом 10 (десяти) робочих днів після отримання від Страхувальника заяви із реквізитами для повернення платежу повернути такій платіж Страхувальнику. Страховик не несе жодних зобов’язань, крім повернення суми фактично сплаченого страхового платежу Страхувальнику після отримання заяви із реквізитами для повернення.</w:t>
            </w:r>
          </w:p>
        </w:tc>
      </w:tr>
      <w:tr w:rsidR="00526543" w:rsidRPr="00CC40B2" w14:paraId="61387BF8" w14:textId="77777777" w:rsidTr="001E1A9C">
        <w:trPr>
          <w:trHeight w:val="342"/>
        </w:trPr>
        <w:tc>
          <w:tcPr>
            <w:tcW w:w="2832" w:type="dxa"/>
            <w:tcBorders>
              <w:top w:val="single" w:sz="4" w:space="0" w:color="000000"/>
              <w:left w:val="single" w:sz="4" w:space="0" w:color="000000"/>
              <w:bottom w:val="single" w:sz="4" w:space="0" w:color="000000"/>
              <w:right w:val="single" w:sz="4" w:space="0" w:color="000000"/>
            </w:tcBorders>
          </w:tcPr>
          <w:p w14:paraId="49B219B4"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Строк дії Договору</w:t>
            </w:r>
          </w:p>
        </w:tc>
        <w:tc>
          <w:tcPr>
            <w:tcW w:w="7941" w:type="dxa"/>
            <w:tcBorders>
              <w:top w:val="single" w:sz="4" w:space="0" w:color="000000"/>
              <w:left w:val="single" w:sz="4" w:space="0" w:color="000000"/>
              <w:bottom w:val="single" w:sz="4" w:space="0" w:color="000000"/>
              <w:right w:val="single" w:sz="4" w:space="0" w:color="000000"/>
            </w:tcBorders>
          </w:tcPr>
          <w:p w14:paraId="5090E1EF" w14:textId="77777777" w:rsidR="00526543" w:rsidRPr="00CC40B2" w:rsidRDefault="00526543" w:rsidP="00526543">
            <w:pPr>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12 місяців</w:t>
            </w:r>
          </w:p>
        </w:tc>
      </w:tr>
      <w:tr w:rsidR="00526543" w:rsidRPr="00CC40B2" w14:paraId="0E819909" w14:textId="77777777" w:rsidTr="001E1A9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4EF8B362"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 xml:space="preserve">Розмір агентської винагороди, %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6068BB9" w14:textId="753DD9CA" w:rsidR="000F4C92" w:rsidRPr="00CC40B2" w:rsidRDefault="00AF3F4D" w:rsidP="000F4C9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r w:rsidR="000F4C92" w:rsidRPr="00CC40B2">
              <w:rPr>
                <w:rFonts w:ascii="Times New Roman" w:eastAsia="Times New Roman" w:hAnsi="Times New Roman" w:cs="Times New Roman"/>
                <w:sz w:val="20"/>
                <w:szCs w:val="20"/>
              </w:rPr>
              <w:t xml:space="preserve"> %</w:t>
            </w:r>
          </w:p>
          <w:p w14:paraId="6F9A537B" w14:textId="1135C5F0" w:rsidR="00526543" w:rsidRPr="00CC40B2" w:rsidRDefault="00526543" w:rsidP="00526543">
            <w:pPr>
              <w:jc w:val="both"/>
              <w:rPr>
                <w:rFonts w:ascii="Times New Roman" w:eastAsia="Times New Roman" w:hAnsi="Times New Roman" w:cs="Times New Roman"/>
                <w:sz w:val="20"/>
                <w:szCs w:val="20"/>
              </w:rPr>
            </w:pPr>
          </w:p>
        </w:tc>
      </w:tr>
      <w:tr w:rsidR="00526543" w:rsidRPr="00CC40B2" w14:paraId="1A02EAF6" w14:textId="77777777" w:rsidTr="001E1A9C">
        <w:tc>
          <w:tcPr>
            <w:tcW w:w="2832" w:type="dxa"/>
            <w:tcBorders>
              <w:top w:val="single" w:sz="4" w:space="0" w:color="000000"/>
              <w:left w:val="single" w:sz="4" w:space="0" w:color="000000"/>
              <w:bottom w:val="single" w:sz="4" w:space="0" w:color="000000"/>
              <w:right w:val="single" w:sz="4" w:space="0" w:color="000000"/>
            </w:tcBorders>
          </w:tcPr>
          <w:p w14:paraId="1CD8B1C8" w14:textId="77777777" w:rsidR="00526543" w:rsidRPr="00CC40B2" w:rsidRDefault="00526543" w:rsidP="00526543">
            <w:pPr>
              <w:rPr>
                <w:rFonts w:ascii="Times New Roman" w:eastAsia="Times New Roman" w:hAnsi="Times New Roman" w:cs="Times New Roman"/>
                <w:b/>
                <w:sz w:val="20"/>
                <w:szCs w:val="20"/>
              </w:rPr>
            </w:pPr>
            <w:r w:rsidRPr="00CC40B2">
              <w:rPr>
                <w:rFonts w:ascii="Times New Roman" w:eastAsia="Times New Roman" w:hAnsi="Times New Roman" w:cs="Times New Roman"/>
                <w:b/>
                <w:sz w:val="20"/>
                <w:szCs w:val="20"/>
              </w:rPr>
              <w:t>Пакет документів, що входять до складу страхового продукту</w:t>
            </w:r>
          </w:p>
        </w:tc>
        <w:tc>
          <w:tcPr>
            <w:tcW w:w="7941" w:type="dxa"/>
            <w:tcBorders>
              <w:top w:val="single" w:sz="4" w:space="0" w:color="000000"/>
              <w:left w:val="single" w:sz="4" w:space="0" w:color="000000"/>
              <w:bottom w:val="single" w:sz="4" w:space="0" w:color="000000"/>
              <w:right w:val="single" w:sz="4" w:space="0" w:color="000000"/>
            </w:tcBorders>
          </w:tcPr>
          <w:p w14:paraId="40291262" w14:textId="0D850387" w:rsidR="00526543" w:rsidRPr="00CC40B2" w:rsidRDefault="00526543" w:rsidP="00526543">
            <w:pPr>
              <w:jc w:val="both"/>
              <w:rPr>
                <w:rFonts w:ascii="Times New Roman" w:eastAsia="Times New Roman" w:hAnsi="Times New Roman" w:cs="Times New Roman"/>
                <w:sz w:val="20"/>
                <w:szCs w:val="20"/>
              </w:rPr>
            </w:pPr>
            <w:bookmarkStart w:id="1" w:name="_heading=h.gjdgxs" w:colFirst="0" w:colLast="0"/>
            <w:bookmarkEnd w:id="1"/>
            <w:r w:rsidRPr="00CC40B2">
              <w:rPr>
                <w:rFonts w:ascii="Times New Roman" w:eastAsia="Times New Roman" w:hAnsi="Times New Roman" w:cs="Times New Roman"/>
                <w:sz w:val="20"/>
                <w:szCs w:val="20"/>
              </w:rPr>
              <w:t>1. Опис страхового продукту</w:t>
            </w:r>
            <w:r w:rsidR="00D915E3">
              <w:rPr>
                <w:rFonts w:ascii="Times New Roman" w:eastAsia="Times New Roman" w:hAnsi="Times New Roman" w:cs="Times New Roman"/>
                <w:sz w:val="20"/>
                <w:szCs w:val="20"/>
              </w:rPr>
              <w:t xml:space="preserve"> </w:t>
            </w:r>
            <w:r w:rsidR="00965EF9">
              <w:rPr>
                <w:rFonts w:ascii="Times New Roman" w:eastAsia="Times New Roman" w:hAnsi="Times New Roman" w:cs="Times New Roman"/>
                <w:sz w:val="20"/>
                <w:szCs w:val="20"/>
              </w:rPr>
              <w:t xml:space="preserve">«ДЦВ </w:t>
            </w:r>
            <w:proofErr w:type="spellStart"/>
            <w:r w:rsidR="00965EF9">
              <w:rPr>
                <w:rFonts w:ascii="Times New Roman" w:eastAsia="Times New Roman" w:hAnsi="Times New Roman" w:cs="Times New Roman"/>
                <w:sz w:val="20"/>
                <w:szCs w:val="20"/>
              </w:rPr>
              <w:t>online</w:t>
            </w:r>
            <w:proofErr w:type="spellEnd"/>
            <w:r w:rsidR="00965EF9">
              <w:rPr>
                <w:rFonts w:ascii="Times New Roman" w:eastAsia="Times New Roman" w:hAnsi="Times New Roman" w:cs="Times New Roman"/>
                <w:sz w:val="20"/>
                <w:szCs w:val="20"/>
              </w:rPr>
              <w:t>»</w:t>
            </w:r>
            <w:r w:rsidR="00782DEC" w:rsidRPr="00CC40B2">
              <w:rPr>
                <w:rFonts w:ascii="Times New Roman" w:eastAsia="Times New Roman" w:hAnsi="Times New Roman" w:cs="Times New Roman"/>
                <w:sz w:val="20"/>
                <w:szCs w:val="20"/>
              </w:rPr>
              <w:t xml:space="preserve"> </w:t>
            </w:r>
            <w:r w:rsidR="00193975" w:rsidRPr="00CC40B2">
              <w:rPr>
                <w:rFonts w:ascii="Times New Roman" w:eastAsia="Times New Roman" w:hAnsi="Times New Roman" w:cs="Times New Roman"/>
                <w:sz w:val="20"/>
                <w:szCs w:val="20"/>
              </w:rPr>
              <w:t>(</w:t>
            </w:r>
            <w:r w:rsidR="00782DEC" w:rsidRPr="00CC40B2">
              <w:rPr>
                <w:rFonts w:ascii="Times New Roman" w:eastAsia="Times New Roman" w:hAnsi="Times New Roman" w:cs="Times New Roman"/>
                <w:sz w:val="20"/>
                <w:szCs w:val="20"/>
              </w:rPr>
              <w:t xml:space="preserve">код </w:t>
            </w:r>
            <w:r w:rsidR="00193975" w:rsidRPr="00CC40B2">
              <w:rPr>
                <w:rFonts w:ascii="Times New Roman" w:eastAsia="Times New Roman" w:hAnsi="Times New Roman" w:cs="Times New Roman"/>
                <w:sz w:val="20"/>
                <w:szCs w:val="20"/>
              </w:rPr>
              <w:t xml:space="preserve">страхового продукту </w:t>
            </w:r>
            <w:r w:rsidR="00D915E3">
              <w:rPr>
                <w:rFonts w:ascii="Times New Roman" w:eastAsia="Times New Roman" w:hAnsi="Times New Roman" w:cs="Times New Roman"/>
                <w:sz w:val="20"/>
                <w:szCs w:val="20"/>
              </w:rPr>
              <w:t>724</w:t>
            </w:r>
            <w:r w:rsidR="00BE0F7D">
              <w:rPr>
                <w:rFonts w:ascii="Times New Roman" w:eastAsia="Times New Roman" w:hAnsi="Times New Roman" w:cs="Times New Roman"/>
                <w:sz w:val="20"/>
                <w:szCs w:val="20"/>
              </w:rPr>
              <w:t xml:space="preserve">) </w:t>
            </w:r>
            <w:r w:rsidR="00980D99" w:rsidRPr="00980D99">
              <w:rPr>
                <w:rFonts w:ascii="Times New Roman" w:eastAsia="Times New Roman" w:hAnsi="Times New Roman" w:cs="Times New Roman"/>
                <w:sz w:val="20"/>
                <w:szCs w:val="20"/>
              </w:rPr>
              <w:t xml:space="preserve">зі страхування цивільної відповідальності власників наземного транспорту для онлайн продажів через </w:t>
            </w:r>
            <w:proofErr w:type="spellStart"/>
            <w:r w:rsidR="00980D99" w:rsidRPr="00980D99">
              <w:rPr>
                <w:rFonts w:ascii="Times New Roman" w:eastAsia="Times New Roman" w:hAnsi="Times New Roman" w:cs="Times New Roman"/>
                <w:sz w:val="20"/>
                <w:szCs w:val="20"/>
              </w:rPr>
              <w:t>прайс</w:t>
            </w:r>
            <w:proofErr w:type="spellEnd"/>
            <w:r w:rsidR="00980D99" w:rsidRPr="00980D99">
              <w:rPr>
                <w:rFonts w:ascii="Times New Roman" w:eastAsia="Times New Roman" w:hAnsi="Times New Roman" w:cs="Times New Roman"/>
                <w:sz w:val="20"/>
                <w:szCs w:val="20"/>
              </w:rPr>
              <w:t xml:space="preserve"> –</w:t>
            </w:r>
            <w:proofErr w:type="spellStart"/>
            <w:r w:rsidR="00980D99" w:rsidRPr="00980D99">
              <w:rPr>
                <w:rFonts w:ascii="Times New Roman" w:eastAsia="Times New Roman" w:hAnsi="Times New Roman" w:cs="Times New Roman"/>
                <w:sz w:val="20"/>
                <w:szCs w:val="20"/>
              </w:rPr>
              <w:t>агрегатори</w:t>
            </w:r>
            <w:proofErr w:type="spellEnd"/>
            <w:r w:rsidR="00980D99" w:rsidRPr="00980D99">
              <w:rPr>
                <w:rFonts w:ascii="Times New Roman" w:eastAsia="Times New Roman" w:hAnsi="Times New Roman" w:cs="Times New Roman"/>
                <w:sz w:val="20"/>
                <w:szCs w:val="20"/>
              </w:rPr>
              <w:t xml:space="preserve"> компаній посередників</w:t>
            </w:r>
            <w:r w:rsidR="00BE0F7D">
              <w:rPr>
                <w:rFonts w:ascii="Times New Roman" w:eastAsia="Times New Roman" w:hAnsi="Times New Roman" w:cs="Times New Roman"/>
                <w:sz w:val="20"/>
                <w:szCs w:val="20"/>
              </w:rPr>
              <w:t>;</w:t>
            </w:r>
          </w:p>
          <w:p w14:paraId="02B31372" w14:textId="66D253D5" w:rsidR="00526543" w:rsidRPr="00CC40B2" w:rsidRDefault="00526543" w:rsidP="00526543">
            <w:pPr>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2. Договір</w:t>
            </w:r>
            <w:r w:rsidR="000D5F51">
              <w:t xml:space="preserve"> </w:t>
            </w:r>
            <w:r w:rsidR="000D5F51" w:rsidRPr="000D5F51">
              <w:rPr>
                <w:rFonts w:ascii="Times New Roman" w:eastAsia="Times New Roman" w:hAnsi="Times New Roman" w:cs="Times New Roman"/>
                <w:sz w:val="20"/>
                <w:szCs w:val="20"/>
              </w:rPr>
              <w:t>страхування цивільної відповідальності власників наземного транспорту</w:t>
            </w:r>
            <w:r w:rsidR="000D5F51">
              <w:rPr>
                <w:rFonts w:ascii="Times New Roman" w:eastAsia="Times New Roman" w:hAnsi="Times New Roman" w:cs="Times New Roman"/>
                <w:sz w:val="20"/>
                <w:szCs w:val="20"/>
              </w:rPr>
              <w:t>,</w:t>
            </w:r>
            <w:r w:rsidRPr="00CC40B2">
              <w:rPr>
                <w:rFonts w:ascii="Times New Roman" w:eastAsia="Times New Roman" w:hAnsi="Times New Roman" w:cs="Times New Roman"/>
                <w:sz w:val="20"/>
                <w:szCs w:val="20"/>
              </w:rPr>
              <w:t xml:space="preserve"> </w:t>
            </w:r>
            <w:r w:rsidR="00782DEC" w:rsidRPr="00CC40B2">
              <w:rPr>
                <w:rFonts w:ascii="Times New Roman" w:eastAsia="Times New Roman" w:hAnsi="Times New Roman" w:cs="Times New Roman"/>
                <w:sz w:val="20"/>
                <w:szCs w:val="20"/>
              </w:rPr>
              <w:t xml:space="preserve">страховий продукт </w:t>
            </w:r>
            <w:r w:rsidR="00965EF9">
              <w:rPr>
                <w:rFonts w:ascii="Times New Roman" w:eastAsia="Times New Roman" w:hAnsi="Times New Roman" w:cs="Times New Roman"/>
                <w:sz w:val="20"/>
                <w:szCs w:val="20"/>
              </w:rPr>
              <w:t xml:space="preserve">«ДЦВ </w:t>
            </w:r>
            <w:proofErr w:type="spellStart"/>
            <w:r w:rsidR="00965EF9">
              <w:rPr>
                <w:rFonts w:ascii="Times New Roman" w:eastAsia="Times New Roman" w:hAnsi="Times New Roman" w:cs="Times New Roman"/>
                <w:sz w:val="20"/>
                <w:szCs w:val="20"/>
              </w:rPr>
              <w:t>online</w:t>
            </w:r>
            <w:proofErr w:type="spellEnd"/>
            <w:r w:rsidR="00965EF9">
              <w:rPr>
                <w:rFonts w:ascii="Times New Roman" w:eastAsia="Times New Roman" w:hAnsi="Times New Roman" w:cs="Times New Roman"/>
                <w:sz w:val="20"/>
                <w:szCs w:val="20"/>
              </w:rPr>
              <w:t>»</w:t>
            </w:r>
            <w:r w:rsidR="00193975" w:rsidRPr="00CC40B2">
              <w:rPr>
                <w:rFonts w:ascii="Times New Roman" w:eastAsia="Times New Roman" w:hAnsi="Times New Roman" w:cs="Times New Roman"/>
                <w:sz w:val="20"/>
                <w:szCs w:val="20"/>
              </w:rPr>
              <w:t xml:space="preserve"> (код страхового продукту </w:t>
            </w:r>
            <w:r w:rsidR="00BE0F7D">
              <w:rPr>
                <w:rFonts w:ascii="Times New Roman" w:eastAsia="Times New Roman" w:hAnsi="Times New Roman" w:cs="Times New Roman"/>
                <w:sz w:val="20"/>
                <w:szCs w:val="20"/>
              </w:rPr>
              <w:t>724</w:t>
            </w:r>
            <w:r w:rsidR="00193975" w:rsidRPr="00CC40B2">
              <w:rPr>
                <w:rFonts w:ascii="Times New Roman" w:eastAsia="Times New Roman" w:hAnsi="Times New Roman" w:cs="Times New Roman"/>
                <w:sz w:val="20"/>
                <w:szCs w:val="20"/>
              </w:rPr>
              <w:t>)</w:t>
            </w:r>
            <w:r w:rsidR="00782DEC" w:rsidRPr="00CC40B2">
              <w:rPr>
                <w:rFonts w:ascii="Times New Roman" w:eastAsia="Times New Roman" w:hAnsi="Times New Roman" w:cs="Times New Roman"/>
                <w:sz w:val="20"/>
                <w:szCs w:val="20"/>
              </w:rPr>
              <w:t>,</w:t>
            </w:r>
            <w:r w:rsidR="00193975" w:rsidRPr="00CC40B2">
              <w:rPr>
                <w:rFonts w:ascii="Times New Roman" w:eastAsia="Times New Roman" w:hAnsi="Times New Roman" w:cs="Times New Roman"/>
                <w:sz w:val="20"/>
                <w:szCs w:val="20"/>
              </w:rPr>
              <w:t xml:space="preserve"> </w:t>
            </w:r>
            <w:r w:rsidR="00553BFB">
              <w:rPr>
                <w:rFonts w:ascii="Times New Roman" w:eastAsia="Times New Roman" w:hAnsi="Times New Roman" w:cs="Times New Roman"/>
                <w:sz w:val="20"/>
                <w:szCs w:val="20"/>
              </w:rPr>
              <w:t>серія Е</w:t>
            </w:r>
            <w:r w:rsidR="000D5F51">
              <w:rPr>
                <w:rFonts w:ascii="Times New Roman" w:eastAsia="Times New Roman" w:hAnsi="Times New Roman" w:cs="Times New Roman"/>
                <w:sz w:val="20"/>
                <w:szCs w:val="20"/>
              </w:rPr>
              <w:t>Ц</w:t>
            </w:r>
            <w:r w:rsidR="001F031A">
              <w:rPr>
                <w:rFonts w:ascii="Times New Roman" w:eastAsia="Times New Roman" w:hAnsi="Times New Roman" w:cs="Times New Roman"/>
                <w:sz w:val="20"/>
                <w:szCs w:val="20"/>
              </w:rPr>
              <w:t>В</w:t>
            </w:r>
            <w:r w:rsidRPr="00CC40B2">
              <w:rPr>
                <w:rFonts w:ascii="Times New Roman" w:eastAsia="Times New Roman" w:hAnsi="Times New Roman" w:cs="Times New Roman"/>
                <w:sz w:val="20"/>
                <w:szCs w:val="20"/>
              </w:rPr>
              <w:t xml:space="preserve"> , що включає: </w:t>
            </w:r>
          </w:p>
          <w:p w14:paraId="60183D99" w14:textId="11065ABD" w:rsidR="00526543" w:rsidRPr="00CC40B2" w:rsidRDefault="000D5F51" w:rsidP="0052654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526543" w:rsidRPr="00CC40B2">
              <w:rPr>
                <w:rFonts w:ascii="Times New Roman" w:eastAsia="Times New Roman" w:hAnsi="Times New Roman" w:cs="Times New Roman"/>
                <w:sz w:val="20"/>
                <w:szCs w:val="20"/>
              </w:rPr>
              <w:t xml:space="preserve">Поліс </w:t>
            </w:r>
            <w:r w:rsidRPr="000D5F51">
              <w:rPr>
                <w:rFonts w:ascii="Times New Roman" w:eastAsia="Times New Roman" w:hAnsi="Times New Roman" w:cs="Times New Roman"/>
                <w:sz w:val="20"/>
                <w:szCs w:val="20"/>
              </w:rPr>
              <w:t>страхування цивільної відповідальності власників наземного транспорту</w:t>
            </w:r>
            <w:r>
              <w:rPr>
                <w:rFonts w:ascii="Times New Roman" w:eastAsia="Times New Roman" w:hAnsi="Times New Roman" w:cs="Times New Roman"/>
                <w:sz w:val="20"/>
                <w:szCs w:val="20"/>
              </w:rPr>
              <w:t>,</w:t>
            </w:r>
            <w:r w:rsidRPr="000D5F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страховий продукт </w:t>
            </w:r>
            <w:r w:rsidR="00965EF9">
              <w:rPr>
                <w:rFonts w:ascii="Times New Roman" w:eastAsia="Times New Roman" w:hAnsi="Times New Roman" w:cs="Times New Roman"/>
                <w:sz w:val="20"/>
                <w:szCs w:val="20"/>
              </w:rPr>
              <w:t xml:space="preserve">«ДЦВ </w:t>
            </w:r>
            <w:proofErr w:type="spellStart"/>
            <w:r w:rsidR="00965EF9">
              <w:rPr>
                <w:rFonts w:ascii="Times New Roman" w:eastAsia="Times New Roman" w:hAnsi="Times New Roman" w:cs="Times New Roman"/>
                <w:sz w:val="20"/>
                <w:szCs w:val="20"/>
              </w:rPr>
              <w:t>online</w:t>
            </w:r>
            <w:proofErr w:type="spellEnd"/>
            <w:r w:rsidR="00965EF9">
              <w:rPr>
                <w:rFonts w:ascii="Times New Roman" w:eastAsia="Times New Roman" w:hAnsi="Times New Roman" w:cs="Times New Roman"/>
                <w:sz w:val="20"/>
                <w:szCs w:val="20"/>
              </w:rPr>
              <w:t>»</w:t>
            </w:r>
            <w:r w:rsidR="00782DEC" w:rsidRPr="00CC40B2">
              <w:rPr>
                <w:rFonts w:ascii="Times New Roman" w:eastAsia="Times New Roman" w:hAnsi="Times New Roman" w:cs="Times New Roman"/>
                <w:sz w:val="20"/>
                <w:szCs w:val="20"/>
              </w:rPr>
              <w:t xml:space="preserve"> </w:t>
            </w:r>
            <w:r w:rsidR="00193975" w:rsidRPr="00CC40B2">
              <w:rPr>
                <w:rFonts w:ascii="Times New Roman" w:eastAsia="Times New Roman" w:hAnsi="Times New Roman" w:cs="Times New Roman"/>
                <w:sz w:val="20"/>
                <w:szCs w:val="20"/>
              </w:rPr>
              <w:t xml:space="preserve">(код страхового продукту </w:t>
            </w:r>
            <w:r w:rsidR="00BE0F7D">
              <w:rPr>
                <w:rFonts w:ascii="Times New Roman" w:eastAsia="Times New Roman" w:hAnsi="Times New Roman" w:cs="Times New Roman"/>
                <w:sz w:val="20"/>
                <w:szCs w:val="20"/>
              </w:rPr>
              <w:t>724</w:t>
            </w:r>
            <w:r w:rsidR="00193975" w:rsidRPr="00CC40B2">
              <w:rPr>
                <w:rFonts w:ascii="Times New Roman" w:eastAsia="Times New Roman" w:hAnsi="Times New Roman" w:cs="Times New Roman"/>
                <w:sz w:val="20"/>
                <w:szCs w:val="20"/>
              </w:rPr>
              <w:t>)</w:t>
            </w:r>
            <w:r w:rsidR="00553BFB">
              <w:rPr>
                <w:rFonts w:ascii="Times New Roman" w:eastAsia="Times New Roman" w:hAnsi="Times New Roman" w:cs="Times New Roman"/>
                <w:sz w:val="20"/>
                <w:szCs w:val="20"/>
              </w:rPr>
              <w:t xml:space="preserve"> та Пам’ятка водієві (серія Е</w:t>
            </w:r>
            <w:r w:rsidR="00187A48">
              <w:rPr>
                <w:rFonts w:ascii="Times New Roman" w:eastAsia="Times New Roman" w:hAnsi="Times New Roman" w:cs="Times New Roman"/>
                <w:sz w:val="20"/>
                <w:szCs w:val="20"/>
              </w:rPr>
              <w:t>Ц</w:t>
            </w:r>
            <w:r w:rsidR="001F031A">
              <w:rPr>
                <w:rFonts w:ascii="Times New Roman" w:eastAsia="Times New Roman" w:hAnsi="Times New Roman" w:cs="Times New Roman"/>
                <w:sz w:val="20"/>
                <w:szCs w:val="20"/>
              </w:rPr>
              <w:t>В</w:t>
            </w:r>
            <w:r w:rsidR="00526543" w:rsidRPr="00CC40B2">
              <w:rPr>
                <w:rFonts w:ascii="Times New Roman" w:eastAsia="Times New Roman" w:hAnsi="Times New Roman" w:cs="Times New Roman"/>
                <w:sz w:val="20"/>
                <w:szCs w:val="20"/>
              </w:rPr>
              <w:t xml:space="preserve">); </w:t>
            </w:r>
          </w:p>
          <w:p w14:paraId="1CFFFBD0" w14:textId="480BFD31" w:rsidR="00526543" w:rsidRPr="00CC40B2" w:rsidRDefault="00187A48" w:rsidP="0052654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526543" w:rsidRPr="00CC40B2">
              <w:rPr>
                <w:rFonts w:ascii="Times New Roman" w:eastAsia="Times New Roman" w:hAnsi="Times New Roman" w:cs="Times New Roman"/>
                <w:sz w:val="20"/>
                <w:szCs w:val="20"/>
              </w:rPr>
              <w:t xml:space="preserve">. Пропозицію (Оферту) укласти договір </w:t>
            </w:r>
            <w:r w:rsidRPr="00187A48">
              <w:rPr>
                <w:rFonts w:ascii="Times New Roman" w:eastAsia="Times New Roman" w:hAnsi="Times New Roman" w:cs="Times New Roman"/>
                <w:sz w:val="20"/>
                <w:szCs w:val="20"/>
              </w:rPr>
              <w:t>страхування цивільної відповідальності</w:t>
            </w:r>
            <w:r>
              <w:rPr>
                <w:rFonts w:ascii="Times New Roman" w:eastAsia="Times New Roman" w:hAnsi="Times New Roman" w:cs="Times New Roman"/>
                <w:sz w:val="20"/>
                <w:szCs w:val="20"/>
              </w:rPr>
              <w:t xml:space="preserve"> власників наземного транспорту, </w:t>
            </w:r>
            <w:r w:rsidR="00782DEC" w:rsidRPr="00CC40B2">
              <w:rPr>
                <w:rFonts w:ascii="Times New Roman" w:eastAsia="Times New Roman" w:hAnsi="Times New Roman" w:cs="Times New Roman"/>
                <w:sz w:val="20"/>
                <w:szCs w:val="20"/>
              </w:rPr>
              <w:t>страховий продукт</w:t>
            </w:r>
            <w:r w:rsidR="00526543" w:rsidRPr="00CC40B2">
              <w:rPr>
                <w:rFonts w:ascii="Times New Roman" w:eastAsia="Times New Roman" w:hAnsi="Times New Roman" w:cs="Times New Roman"/>
                <w:sz w:val="20"/>
                <w:szCs w:val="20"/>
              </w:rPr>
              <w:t xml:space="preserve"> </w:t>
            </w:r>
            <w:r w:rsidR="00965EF9">
              <w:rPr>
                <w:rFonts w:ascii="Times New Roman" w:eastAsia="Times New Roman" w:hAnsi="Times New Roman" w:cs="Times New Roman"/>
                <w:sz w:val="20"/>
                <w:szCs w:val="20"/>
              </w:rPr>
              <w:t xml:space="preserve">«ДЦВ </w:t>
            </w:r>
            <w:proofErr w:type="spellStart"/>
            <w:r w:rsidR="00965EF9">
              <w:rPr>
                <w:rFonts w:ascii="Times New Roman" w:eastAsia="Times New Roman" w:hAnsi="Times New Roman" w:cs="Times New Roman"/>
                <w:sz w:val="20"/>
                <w:szCs w:val="20"/>
              </w:rPr>
              <w:t>online</w:t>
            </w:r>
            <w:proofErr w:type="spellEnd"/>
            <w:r w:rsidR="00965EF9">
              <w:rPr>
                <w:rFonts w:ascii="Times New Roman" w:eastAsia="Times New Roman" w:hAnsi="Times New Roman" w:cs="Times New Roman"/>
                <w:sz w:val="20"/>
                <w:szCs w:val="20"/>
              </w:rPr>
              <w:t>»</w:t>
            </w:r>
            <w:r w:rsidR="00193975" w:rsidRPr="00CC40B2">
              <w:rPr>
                <w:rFonts w:ascii="Times New Roman" w:eastAsia="Times New Roman" w:hAnsi="Times New Roman" w:cs="Times New Roman"/>
                <w:sz w:val="20"/>
                <w:szCs w:val="20"/>
              </w:rPr>
              <w:t xml:space="preserve"> (код страхового продукту </w:t>
            </w:r>
            <w:r w:rsidR="00BE0F7D">
              <w:rPr>
                <w:rFonts w:ascii="Times New Roman" w:eastAsia="Times New Roman" w:hAnsi="Times New Roman" w:cs="Times New Roman"/>
                <w:sz w:val="20"/>
                <w:szCs w:val="20"/>
              </w:rPr>
              <w:t>724</w:t>
            </w:r>
            <w:r w:rsidR="00193975" w:rsidRPr="00CC40B2">
              <w:rPr>
                <w:rFonts w:ascii="Times New Roman" w:eastAsia="Times New Roman" w:hAnsi="Times New Roman" w:cs="Times New Roman"/>
                <w:sz w:val="20"/>
                <w:szCs w:val="20"/>
              </w:rPr>
              <w:t>).</w:t>
            </w:r>
          </w:p>
          <w:p w14:paraId="34D185E6" w14:textId="1F94D003" w:rsidR="00782DEC" w:rsidRPr="00CC40B2" w:rsidRDefault="00526543" w:rsidP="00526543">
            <w:pPr>
              <w:jc w:val="both"/>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 xml:space="preserve">3. </w:t>
            </w:r>
            <w:r w:rsidR="00782DEC" w:rsidRPr="00CC40B2">
              <w:rPr>
                <w:rFonts w:ascii="Times New Roman" w:eastAsia="Times New Roman" w:hAnsi="Times New Roman" w:cs="Times New Roman"/>
                <w:color w:val="000000"/>
                <w:sz w:val="20"/>
                <w:szCs w:val="20"/>
              </w:rPr>
              <w:t xml:space="preserve">Загальні умови страхового продукту </w:t>
            </w:r>
            <w:r w:rsidR="00965EF9">
              <w:rPr>
                <w:rFonts w:ascii="Times New Roman" w:eastAsia="Times New Roman" w:hAnsi="Times New Roman" w:cs="Times New Roman"/>
                <w:sz w:val="20"/>
                <w:szCs w:val="20"/>
              </w:rPr>
              <w:t xml:space="preserve">«ДЦВ </w:t>
            </w:r>
            <w:proofErr w:type="spellStart"/>
            <w:r w:rsidR="00965EF9">
              <w:rPr>
                <w:rFonts w:ascii="Times New Roman" w:eastAsia="Times New Roman" w:hAnsi="Times New Roman" w:cs="Times New Roman"/>
                <w:sz w:val="20"/>
                <w:szCs w:val="20"/>
              </w:rPr>
              <w:t>online</w:t>
            </w:r>
            <w:proofErr w:type="spellEnd"/>
            <w:r w:rsidR="00965EF9">
              <w:rPr>
                <w:rFonts w:ascii="Times New Roman" w:eastAsia="Times New Roman" w:hAnsi="Times New Roman" w:cs="Times New Roman"/>
                <w:sz w:val="20"/>
                <w:szCs w:val="20"/>
              </w:rPr>
              <w:t>»</w:t>
            </w:r>
            <w:r w:rsidR="00187A48">
              <w:rPr>
                <w:rFonts w:ascii="Times New Roman" w:eastAsia="Times New Roman" w:hAnsi="Times New Roman" w:cs="Times New Roman"/>
                <w:sz w:val="20"/>
                <w:szCs w:val="20"/>
              </w:rPr>
              <w:t xml:space="preserve"> № 15</w:t>
            </w:r>
            <w:r w:rsidR="00193975" w:rsidRPr="00CC40B2">
              <w:rPr>
                <w:rFonts w:ascii="Times New Roman" w:eastAsia="Times New Roman" w:hAnsi="Times New Roman" w:cs="Times New Roman"/>
                <w:sz w:val="20"/>
                <w:szCs w:val="20"/>
              </w:rPr>
              <w:t xml:space="preserve">.1.24 (код страхового продукту </w:t>
            </w:r>
            <w:r w:rsidR="00BE0F7D">
              <w:rPr>
                <w:rFonts w:ascii="Times New Roman" w:eastAsia="Times New Roman" w:hAnsi="Times New Roman" w:cs="Times New Roman"/>
                <w:sz w:val="20"/>
                <w:szCs w:val="20"/>
              </w:rPr>
              <w:t>724</w:t>
            </w:r>
            <w:r w:rsidR="00193975" w:rsidRPr="00CC40B2">
              <w:rPr>
                <w:rFonts w:ascii="Times New Roman" w:eastAsia="Times New Roman" w:hAnsi="Times New Roman" w:cs="Times New Roman"/>
                <w:sz w:val="20"/>
                <w:szCs w:val="20"/>
              </w:rPr>
              <w:t>) зі</w:t>
            </w:r>
            <w:r w:rsidR="00187A48">
              <w:rPr>
                <w:rFonts w:ascii="Times New Roman" w:eastAsia="Times New Roman" w:hAnsi="Times New Roman" w:cs="Times New Roman"/>
                <w:sz w:val="20"/>
                <w:szCs w:val="20"/>
              </w:rPr>
              <w:t xml:space="preserve"> </w:t>
            </w:r>
            <w:r w:rsidR="00187A48" w:rsidRPr="00187A48">
              <w:rPr>
                <w:rFonts w:ascii="Times New Roman" w:eastAsia="Times New Roman" w:hAnsi="Times New Roman" w:cs="Times New Roman"/>
                <w:sz w:val="20"/>
                <w:szCs w:val="20"/>
              </w:rPr>
              <w:t>страхування цивільної відповідальності власників наземного транспорту</w:t>
            </w:r>
            <w:r w:rsidR="00782DEC" w:rsidRPr="00CC40B2">
              <w:rPr>
                <w:rFonts w:ascii="Times New Roman" w:eastAsia="Times New Roman" w:hAnsi="Times New Roman" w:cs="Times New Roman"/>
                <w:sz w:val="20"/>
                <w:szCs w:val="20"/>
              </w:rPr>
              <w:t>.</w:t>
            </w:r>
          </w:p>
          <w:p w14:paraId="0694A42F" w14:textId="3BCC6C29" w:rsidR="00460326" w:rsidRPr="00CC40B2" w:rsidRDefault="00782DEC" w:rsidP="00460326">
            <w:pPr>
              <w:jc w:val="both"/>
              <w:rPr>
                <w:rFonts w:ascii="Times New Roman" w:eastAsia="Times New Roman" w:hAnsi="Times New Roman" w:cs="Times New Roman"/>
                <w:sz w:val="20"/>
                <w:szCs w:val="20"/>
              </w:rPr>
            </w:pPr>
            <w:r w:rsidRPr="00CC40B2">
              <w:rPr>
                <w:rFonts w:ascii="Times New Roman" w:eastAsia="Times New Roman" w:hAnsi="Times New Roman" w:cs="Times New Roman"/>
                <w:color w:val="000000"/>
                <w:sz w:val="20"/>
                <w:szCs w:val="20"/>
              </w:rPr>
              <w:t xml:space="preserve">4. Інформаційний документ про стандартний страховий продукт </w:t>
            </w:r>
            <w:r w:rsidR="00965EF9">
              <w:rPr>
                <w:rFonts w:ascii="Times New Roman" w:eastAsia="Times New Roman" w:hAnsi="Times New Roman" w:cs="Times New Roman"/>
                <w:sz w:val="20"/>
                <w:szCs w:val="20"/>
              </w:rPr>
              <w:t xml:space="preserve">«ДЦВ </w:t>
            </w:r>
            <w:proofErr w:type="spellStart"/>
            <w:r w:rsidR="00965EF9">
              <w:rPr>
                <w:rFonts w:ascii="Times New Roman" w:eastAsia="Times New Roman" w:hAnsi="Times New Roman" w:cs="Times New Roman"/>
                <w:sz w:val="20"/>
                <w:szCs w:val="20"/>
              </w:rPr>
              <w:t>online</w:t>
            </w:r>
            <w:proofErr w:type="spellEnd"/>
            <w:r w:rsidR="00965EF9">
              <w:rPr>
                <w:rFonts w:ascii="Times New Roman" w:eastAsia="Times New Roman" w:hAnsi="Times New Roman" w:cs="Times New Roman"/>
                <w:sz w:val="20"/>
                <w:szCs w:val="20"/>
              </w:rPr>
              <w:t>»</w:t>
            </w:r>
            <w:r w:rsidR="00193975" w:rsidRPr="00CC40B2">
              <w:rPr>
                <w:rFonts w:ascii="Times New Roman" w:eastAsia="Times New Roman" w:hAnsi="Times New Roman" w:cs="Times New Roman"/>
                <w:sz w:val="20"/>
                <w:szCs w:val="20"/>
              </w:rPr>
              <w:t xml:space="preserve"> (код страхового продукту </w:t>
            </w:r>
            <w:r w:rsidR="00BE0F7D">
              <w:rPr>
                <w:rFonts w:ascii="Times New Roman" w:eastAsia="Times New Roman" w:hAnsi="Times New Roman" w:cs="Times New Roman"/>
                <w:sz w:val="20"/>
                <w:szCs w:val="20"/>
              </w:rPr>
              <w:t>724</w:t>
            </w:r>
            <w:r w:rsidR="00193975" w:rsidRPr="00CC40B2">
              <w:rPr>
                <w:rFonts w:ascii="Times New Roman" w:eastAsia="Times New Roman" w:hAnsi="Times New Roman" w:cs="Times New Roman"/>
                <w:sz w:val="20"/>
                <w:szCs w:val="20"/>
              </w:rPr>
              <w:t>)</w:t>
            </w:r>
            <w:r w:rsidRPr="00CC40B2">
              <w:rPr>
                <w:rFonts w:ascii="Times New Roman" w:eastAsia="Times New Roman" w:hAnsi="Times New Roman" w:cs="Times New Roman"/>
                <w:sz w:val="20"/>
                <w:szCs w:val="20"/>
              </w:rPr>
              <w:t>.</w:t>
            </w:r>
          </w:p>
          <w:p w14:paraId="7D5048A3" w14:textId="3314B198" w:rsidR="00526543" w:rsidRPr="00CC40B2" w:rsidRDefault="004D6608" w:rsidP="0052654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55D96" w:rsidRPr="00CC40B2">
              <w:rPr>
                <w:rFonts w:ascii="Times New Roman" w:eastAsia="Times New Roman" w:hAnsi="Times New Roman" w:cs="Times New Roman"/>
                <w:sz w:val="20"/>
                <w:szCs w:val="20"/>
              </w:rPr>
              <w:t xml:space="preserve">. </w:t>
            </w:r>
            <w:r w:rsidRPr="004D6608">
              <w:rPr>
                <w:rFonts w:ascii="Times New Roman" w:eastAsia="Times New Roman" w:hAnsi="Times New Roman" w:cs="Times New Roman"/>
                <w:sz w:val="20"/>
                <w:szCs w:val="20"/>
              </w:rPr>
              <w:t>Тарифна полі</w:t>
            </w:r>
            <w:r>
              <w:rPr>
                <w:rFonts w:ascii="Times New Roman" w:eastAsia="Times New Roman" w:hAnsi="Times New Roman" w:cs="Times New Roman"/>
                <w:sz w:val="20"/>
                <w:szCs w:val="20"/>
              </w:rPr>
              <w:t xml:space="preserve">тика </w:t>
            </w:r>
            <w:r w:rsidRPr="004D6608">
              <w:rPr>
                <w:rFonts w:ascii="Times New Roman" w:eastAsia="Times New Roman" w:hAnsi="Times New Roman" w:cs="Times New Roman"/>
                <w:sz w:val="20"/>
                <w:szCs w:val="20"/>
              </w:rPr>
              <w:t>за договорами страхування цивільної відповідальності власників наземного трансп</w:t>
            </w:r>
            <w:r>
              <w:rPr>
                <w:rFonts w:ascii="Times New Roman" w:eastAsia="Times New Roman" w:hAnsi="Times New Roman" w:cs="Times New Roman"/>
                <w:sz w:val="20"/>
                <w:szCs w:val="20"/>
              </w:rPr>
              <w:t xml:space="preserve">орту для онлайн продажів через </w:t>
            </w:r>
            <w:proofErr w:type="spellStart"/>
            <w:r w:rsidRPr="004D6608">
              <w:rPr>
                <w:rFonts w:ascii="Times New Roman" w:eastAsia="Times New Roman" w:hAnsi="Times New Roman" w:cs="Times New Roman"/>
                <w:sz w:val="20"/>
                <w:szCs w:val="20"/>
              </w:rPr>
              <w:t>прайс</w:t>
            </w:r>
            <w:proofErr w:type="spellEnd"/>
            <w:r w:rsidRPr="004D6608">
              <w:rPr>
                <w:rFonts w:ascii="Times New Roman" w:eastAsia="Times New Roman" w:hAnsi="Times New Roman" w:cs="Times New Roman"/>
                <w:sz w:val="20"/>
                <w:szCs w:val="20"/>
              </w:rPr>
              <w:t xml:space="preserve"> – </w:t>
            </w:r>
            <w:proofErr w:type="spellStart"/>
            <w:r w:rsidRPr="004D6608">
              <w:rPr>
                <w:rFonts w:ascii="Times New Roman" w:eastAsia="Times New Roman" w:hAnsi="Times New Roman" w:cs="Times New Roman"/>
                <w:sz w:val="20"/>
                <w:szCs w:val="20"/>
              </w:rPr>
              <w:t>агр</w:t>
            </w:r>
            <w:r>
              <w:rPr>
                <w:rFonts w:ascii="Times New Roman" w:eastAsia="Times New Roman" w:hAnsi="Times New Roman" w:cs="Times New Roman"/>
                <w:sz w:val="20"/>
                <w:szCs w:val="20"/>
              </w:rPr>
              <w:t>егатори</w:t>
            </w:r>
            <w:proofErr w:type="spellEnd"/>
            <w:r>
              <w:rPr>
                <w:rFonts w:ascii="Times New Roman" w:eastAsia="Times New Roman" w:hAnsi="Times New Roman" w:cs="Times New Roman"/>
                <w:sz w:val="20"/>
                <w:szCs w:val="20"/>
              </w:rPr>
              <w:t xml:space="preserve"> компаній посередників, страховий продукт </w:t>
            </w:r>
            <w:r w:rsidR="00965EF9">
              <w:rPr>
                <w:rFonts w:ascii="Times New Roman" w:eastAsia="Times New Roman" w:hAnsi="Times New Roman" w:cs="Times New Roman"/>
                <w:sz w:val="20"/>
                <w:szCs w:val="20"/>
              </w:rPr>
              <w:t xml:space="preserve">«ДЦВ </w:t>
            </w:r>
            <w:proofErr w:type="spellStart"/>
            <w:r w:rsidR="00965EF9">
              <w:rPr>
                <w:rFonts w:ascii="Times New Roman" w:eastAsia="Times New Roman" w:hAnsi="Times New Roman" w:cs="Times New Roman"/>
                <w:sz w:val="20"/>
                <w:szCs w:val="20"/>
              </w:rPr>
              <w:t>online</w:t>
            </w:r>
            <w:proofErr w:type="spellEnd"/>
            <w:r w:rsidR="00965EF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4D6608">
              <w:rPr>
                <w:rFonts w:ascii="Times New Roman" w:eastAsia="Times New Roman" w:hAnsi="Times New Roman" w:cs="Times New Roman"/>
                <w:sz w:val="20"/>
                <w:szCs w:val="20"/>
              </w:rPr>
              <w:t>код страхового продукту 724</w:t>
            </w:r>
            <w:r>
              <w:rPr>
                <w:rFonts w:ascii="Times New Roman" w:eastAsia="Times New Roman" w:hAnsi="Times New Roman" w:cs="Times New Roman"/>
                <w:sz w:val="20"/>
                <w:szCs w:val="20"/>
              </w:rPr>
              <w:t>.</w:t>
            </w:r>
          </w:p>
          <w:p w14:paraId="4B628A17" w14:textId="3159CC8E" w:rsidR="00193975" w:rsidRPr="00CC40B2" w:rsidRDefault="00193975" w:rsidP="00193975">
            <w:pPr>
              <w:pStyle w:val="af4"/>
              <w:spacing w:before="0" w:beforeAutospacing="0" w:after="0" w:afterAutospacing="0"/>
              <w:jc w:val="both"/>
              <w:rPr>
                <w:color w:val="000000"/>
                <w:sz w:val="20"/>
                <w:szCs w:val="20"/>
                <w:shd w:val="clear" w:color="auto" w:fill="00FFFF"/>
              </w:rPr>
            </w:pPr>
            <w:r w:rsidRPr="00CC40B2">
              <w:rPr>
                <w:color w:val="000000"/>
                <w:sz w:val="20"/>
                <w:szCs w:val="20"/>
              </w:rPr>
              <w:t xml:space="preserve">8. Ознаки страхового продукту </w:t>
            </w:r>
            <w:r w:rsidR="00965EF9">
              <w:rPr>
                <w:color w:val="000000"/>
                <w:sz w:val="20"/>
                <w:szCs w:val="20"/>
              </w:rPr>
              <w:t xml:space="preserve">«ДЦВ </w:t>
            </w:r>
            <w:proofErr w:type="spellStart"/>
            <w:r w:rsidR="00965EF9">
              <w:rPr>
                <w:color w:val="000000"/>
                <w:sz w:val="20"/>
                <w:szCs w:val="20"/>
              </w:rPr>
              <w:t>online</w:t>
            </w:r>
            <w:proofErr w:type="spellEnd"/>
            <w:r w:rsidR="00965EF9">
              <w:rPr>
                <w:color w:val="000000"/>
                <w:sz w:val="20"/>
                <w:szCs w:val="20"/>
              </w:rPr>
              <w:t>»</w:t>
            </w:r>
            <w:r w:rsidRPr="00CC40B2">
              <w:rPr>
                <w:color w:val="000000"/>
                <w:sz w:val="20"/>
                <w:szCs w:val="20"/>
              </w:rPr>
              <w:t xml:space="preserve"> (код страхового продукту </w:t>
            </w:r>
            <w:r w:rsidR="00BE0F7D">
              <w:rPr>
                <w:color w:val="000000"/>
                <w:sz w:val="20"/>
                <w:szCs w:val="20"/>
              </w:rPr>
              <w:t>724</w:t>
            </w:r>
            <w:r w:rsidRPr="00CC40B2">
              <w:rPr>
                <w:color w:val="000000"/>
                <w:sz w:val="20"/>
                <w:szCs w:val="20"/>
              </w:rPr>
              <w:t>).</w:t>
            </w:r>
          </w:p>
          <w:p w14:paraId="7CB4876E" w14:textId="43A67161" w:rsidR="00193975" w:rsidRPr="00A32BE1" w:rsidRDefault="00193975" w:rsidP="00193975">
            <w:pPr>
              <w:pStyle w:val="af4"/>
              <w:spacing w:before="0" w:beforeAutospacing="0" w:after="0" w:afterAutospacing="0"/>
              <w:jc w:val="both"/>
              <w:rPr>
                <w:sz w:val="20"/>
                <w:szCs w:val="20"/>
                <w:lang w:val="ru-RU"/>
              </w:rPr>
            </w:pPr>
            <w:r w:rsidRPr="00CC40B2">
              <w:rPr>
                <w:color w:val="000000"/>
                <w:sz w:val="20"/>
                <w:szCs w:val="20"/>
              </w:rPr>
              <w:t xml:space="preserve">9. Максимальні ставки винагороди НАСК «ОРАНТА» за всіма каналами продажів за укладання договорів страхування за страховим продуктом </w:t>
            </w:r>
            <w:r w:rsidR="00965EF9">
              <w:rPr>
                <w:color w:val="000000"/>
                <w:sz w:val="20"/>
                <w:szCs w:val="20"/>
              </w:rPr>
              <w:t xml:space="preserve">«ДЦВ </w:t>
            </w:r>
            <w:proofErr w:type="spellStart"/>
            <w:r w:rsidR="00965EF9">
              <w:rPr>
                <w:color w:val="000000"/>
                <w:sz w:val="20"/>
                <w:szCs w:val="20"/>
              </w:rPr>
              <w:t>online</w:t>
            </w:r>
            <w:proofErr w:type="spellEnd"/>
            <w:r w:rsidR="00965EF9">
              <w:rPr>
                <w:color w:val="000000"/>
                <w:sz w:val="20"/>
                <w:szCs w:val="20"/>
              </w:rPr>
              <w:t>»</w:t>
            </w:r>
            <w:r w:rsidRPr="00CC40B2">
              <w:rPr>
                <w:color w:val="000000"/>
                <w:sz w:val="20"/>
                <w:szCs w:val="20"/>
              </w:rPr>
              <w:t xml:space="preserve"> (код страхового продукту </w:t>
            </w:r>
            <w:r w:rsidR="00BE0F7D">
              <w:rPr>
                <w:color w:val="000000"/>
                <w:sz w:val="20"/>
                <w:szCs w:val="20"/>
              </w:rPr>
              <w:t>724</w:t>
            </w:r>
            <w:r w:rsidRPr="00CC40B2">
              <w:rPr>
                <w:color w:val="000000"/>
                <w:sz w:val="20"/>
                <w:szCs w:val="20"/>
              </w:rPr>
              <w:t>).</w:t>
            </w:r>
          </w:p>
          <w:p w14:paraId="34BC7F5F" w14:textId="2644AD69" w:rsidR="00193975" w:rsidRPr="00CC40B2" w:rsidRDefault="00193975" w:rsidP="00193975">
            <w:pPr>
              <w:pStyle w:val="af4"/>
              <w:spacing w:before="0" w:beforeAutospacing="0" w:after="0" w:afterAutospacing="0"/>
              <w:jc w:val="both"/>
              <w:rPr>
                <w:sz w:val="20"/>
                <w:szCs w:val="20"/>
              </w:rPr>
            </w:pPr>
            <w:r w:rsidRPr="00CC40B2">
              <w:rPr>
                <w:color w:val="000000"/>
                <w:sz w:val="20"/>
                <w:szCs w:val="20"/>
              </w:rPr>
              <w:t xml:space="preserve">10. Максимальні </w:t>
            </w:r>
            <w:r w:rsidR="00895EE4">
              <w:rPr>
                <w:color w:val="000000"/>
                <w:sz w:val="20"/>
                <w:szCs w:val="20"/>
              </w:rPr>
              <w:t xml:space="preserve">значення ставок винагороди НАСК </w:t>
            </w:r>
            <w:r w:rsidRPr="00CC40B2">
              <w:rPr>
                <w:color w:val="000000"/>
                <w:sz w:val="20"/>
                <w:szCs w:val="20"/>
              </w:rPr>
              <w:t xml:space="preserve">«ОРАНТА» (з урахуванням податкового навантаження по сплаті ЄСВ) за всіма каналами продажів за укладання договорів страхування за страховим продуктом </w:t>
            </w:r>
            <w:r w:rsidR="00965EF9">
              <w:rPr>
                <w:color w:val="000000"/>
                <w:sz w:val="20"/>
                <w:szCs w:val="20"/>
              </w:rPr>
              <w:t xml:space="preserve">«ДЦВ </w:t>
            </w:r>
            <w:proofErr w:type="spellStart"/>
            <w:r w:rsidR="00965EF9">
              <w:rPr>
                <w:color w:val="000000"/>
                <w:sz w:val="20"/>
                <w:szCs w:val="20"/>
              </w:rPr>
              <w:t>online</w:t>
            </w:r>
            <w:proofErr w:type="spellEnd"/>
            <w:r w:rsidR="00965EF9">
              <w:rPr>
                <w:color w:val="000000"/>
                <w:sz w:val="20"/>
                <w:szCs w:val="20"/>
              </w:rPr>
              <w:t>»</w:t>
            </w:r>
            <w:r w:rsidRPr="00CC40B2">
              <w:rPr>
                <w:color w:val="000000"/>
                <w:sz w:val="20"/>
                <w:szCs w:val="20"/>
              </w:rPr>
              <w:t xml:space="preserve"> (код страхового продукту </w:t>
            </w:r>
            <w:r w:rsidR="00BE0F7D">
              <w:rPr>
                <w:color w:val="000000"/>
                <w:sz w:val="20"/>
                <w:szCs w:val="20"/>
              </w:rPr>
              <w:t>724</w:t>
            </w:r>
            <w:r w:rsidRPr="00CC40B2">
              <w:rPr>
                <w:color w:val="000000"/>
                <w:sz w:val="20"/>
                <w:szCs w:val="20"/>
              </w:rPr>
              <w:t>).</w:t>
            </w:r>
          </w:p>
          <w:p w14:paraId="3E6F3574" w14:textId="4ED8F6DE" w:rsidR="00193975" w:rsidRPr="00CC40B2" w:rsidRDefault="00193975" w:rsidP="00193975">
            <w:pPr>
              <w:pStyle w:val="af4"/>
              <w:spacing w:before="0" w:beforeAutospacing="0" w:after="0" w:afterAutospacing="0"/>
              <w:jc w:val="both"/>
              <w:rPr>
                <w:sz w:val="20"/>
                <w:szCs w:val="20"/>
              </w:rPr>
            </w:pPr>
            <w:r w:rsidRPr="00CC40B2">
              <w:rPr>
                <w:color w:val="000000"/>
                <w:sz w:val="20"/>
                <w:szCs w:val="20"/>
              </w:rPr>
              <w:t xml:space="preserve">11. Ліміти на надання дозволів на укладання договорів страхування за страховим продуктом </w:t>
            </w:r>
            <w:r w:rsidR="00965EF9">
              <w:rPr>
                <w:color w:val="000000"/>
                <w:sz w:val="20"/>
                <w:szCs w:val="20"/>
              </w:rPr>
              <w:t xml:space="preserve">«ДЦВ </w:t>
            </w:r>
            <w:proofErr w:type="spellStart"/>
            <w:r w:rsidR="00965EF9">
              <w:rPr>
                <w:color w:val="000000"/>
                <w:sz w:val="20"/>
                <w:szCs w:val="20"/>
              </w:rPr>
              <w:t>online</w:t>
            </w:r>
            <w:proofErr w:type="spellEnd"/>
            <w:r w:rsidR="00965EF9">
              <w:rPr>
                <w:color w:val="000000"/>
                <w:sz w:val="20"/>
                <w:szCs w:val="20"/>
              </w:rPr>
              <w:t>»</w:t>
            </w:r>
            <w:r w:rsidRPr="00CC40B2">
              <w:rPr>
                <w:color w:val="000000"/>
                <w:sz w:val="20"/>
                <w:szCs w:val="20"/>
              </w:rPr>
              <w:t xml:space="preserve"> (код страхового продукту </w:t>
            </w:r>
            <w:r w:rsidR="00BE0F7D">
              <w:rPr>
                <w:color w:val="000000"/>
                <w:sz w:val="20"/>
                <w:szCs w:val="20"/>
              </w:rPr>
              <w:t>724</w:t>
            </w:r>
            <w:r w:rsidRPr="00CC40B2">
              <w:rPr>
                <w:color w:val="000000"/>
                <w:sz w:val="20"/>
                <w:szCs w:val="20"/>
              </w:rPr>
              <w:t>).</w:t>
            </w:r>
          </w:p>
          <w:p w14:paraId="1E349A57" w14:textId="7179EE08" w:rsidR="00193975" w:rsidRPr="00CC40B2" w:rsidRDefault="0099652C" w:rsidP="00193975">
            <w:pPr>
              <w:pStyle w:val="af4"/>
              <w:spacing w:before="0" w:beforeAutospacing="0" w:after="0" w:afterAutospacing="0"/>
              <w:jc w:val="both"/>
              <w:rPr>
                <w:sz w:val="20"/>
                <w:szCs w:val="20"/>
              </w:rPr>
            </w:pPr>
            <w:r w:rsidRPr="00CC40B2">
              <w:rPr>
                <w:color w:val="000000"/>
                <w:sz w:val="20"/>
                <w:szCs w:val="20"/>
              </w:rPr>
              <w:t xml:space="preserve">12. </w:t>
            </w:r>
            <w:r w:rsidR="00193975" w:rsidRPr="00CC40B2">
              <w:rPr>
                <w:color w:val="000000"/>
                <w:sz w:val="20"/>
                <w:szCs w:val="20"/>
              </w:rPr>
              <w:t>Ліміти страхових сум на укладання договорів страхування за страховим продуктом</w:t>
            </w:r>
            <w:r w:rsidR="00193975" w:rsidRPr="00CC40B2">
              <w:rPr>
                <w:color w:val="000000"/>
                <w:sz w:val="20"/>
                <w:szCs w:val="20"/>
                <w:shd w:val="clear" w:color="auto" w:fill="00FFFF"/>
              </w:rPr>
              <w:t xml:space="preserve"> </w:t>
            </w:r>
            <w:r w:rsidR="00965EF9">
              <w:rPr>
                <w:color w:val="000000"/>
                <w:sz w:val="20"/>
                <w:szCs w:val="20"/>
              </w:rPr>
              <w:t xml:space="preserve">«ДЦВ </w:t>
            </w:r>
            <w:proofErr w:type="spellStart"/>
            <w:r w:rsidR="00965EF9">
              <w:rPr>
                <w:color w:val="000000"/>
                <w:sz w:val="20"/>
                <w:szCs w:val="20"/>
              </w:rPr>
              <w:t>online</w:t>
            </w:r>
            <w:proofErr w:type="spellEnd"/>
            <w:r w:rsidR="00965EF9">
              <w:rPr>
                <w:color w:val="000000"/>
                <w:sz w:val="20"/>
                <w:szCs w:val="20"/>
              </w:rPr>
              <w:t>»</w:t>
            </w:r>
            <w:r w:rsidR="00193975" w:rsidRPr="00CC40B2">
              <w:rPr>
                <w:color w:val="000000"/>
                <w:sz w:val="20"/>
                <w:szCs w:val="20"/>
              </w:rPr>
              <w:t xml:space="preserve"> (код страхового продукту </w:t>
            </w:r>
            <w:r w:rsidR="00BE0F7D">
              <w:rPr>
                <w:color w:val="000000"/>
                <w:sz w:val="20"/>
                <w:szCs w:val="20"/>
              </w:rPr>
              <w:t>724</w:t>
            </w:r>
            <w:r w:rsidR="00193975" w:rsidRPr="00CC40B2">
              <w:rPr>
                <w:color w:val="000000"/>
                <w:sz w:val="20"/>
                <w:szCs w:val="20"/>
              </w:rPr>
              <w:t>).</w:t>
            </w:r>
          </w:p>
          <w:p w14:paraId="0954EC89" w14:textId="36BC9145" w:rsidR="00193975" w:rsidRPr="00CC40B2" w:rsidRDefault="0099652C" w:rsidP="00193975">
            <w:pPr>
              <w:pStyle w:val="af4"/>
              <w:spacing w:before="0" w:beforeAutospacing="0" w:after="0" w:afterAutospacing="0"/>
              <w:jc w:val="both"/>
              <w:rPr>
                <w:sz w:val="20"/>
                <w:szCs w:val="20"/>
              </w:rPr>
            </w:pPr>
            <w:r w:rsidRPr="00CC40B2">
              <w:rPr>
                <w:color w:val="000000"/>
                <w:sz w:val="20"/>
                <w:szCs w:val="20"/>
              </w:rPr>
              <w:t xml:space="preserve">13. </w:t>
            </w:r>
            <w:r w:rsidR="00193975" w:rsidRPr="00CC40B2">
              <w:rPr>
                <w:color w:val="000000"/>
                <w:sz w:val="20"/>
                <w:szCs w:val="20"/>
              </w:rPr>
              <w:t xml:space="preserve">Ліміти власного утримання за договорами страхування за страховим </w:t>
            </w:r>
            <w:r w:rsidR="00193975" w:rsidRPr="00D46F1F">
              <w:rPr>
                <w:color w:val="000000"/>
                <w:sz w:val="20"/>
                <w:szCs w:val="20"/>
              </w:rPr>
              <w:t>продуктом</w:t>
            </w:r>
            <w:r w:rsidR="00D46F1F">
              <w:rPr>
                <w:color w:val="000000"/>
                <w:sz w:val="20"/>
                <w:szCs w:val="20"/>
              </w:rPr>
              <w:t xml:space="preserve"> </w:t>
            </w:r>
            <w:r w:rsidR="00965EF9">
              <w:rPr>
                <w:color w:val="000000"/>
                <w:sz w:val="20"/>
                <w:szCs w:val="20"/>
              </w:rPr>
              <w:t xml:space="preserve">«ДЦВ </w:t>
            </w:r>
            <w:proofErr w:type="spellStart"/>
            <w:r w:rsidR="00965EF9">
              <w:rPr>
                <w:color w:val="000000"/>
                <w:sz w:val="20"/>
                <w:szCs w:val="20"/>
              </w:rPr>
              <w:t>online</w:t>
            </w:r>
            <w:proofErr w:type="spellEnd"/>
            <w:r w:rsidR="00965EF9">
              <w:rPr>
                <w:color w:val="000000"/>
                <w:sz w:val="20"/>
                <w:szCs w:val="20"/>
              </w:rPr>
              <w:t>»</w:t>
            </w:r>
            <w:r w:rsidR="00193975" w:rsidRPr="00CC40B2">
              <w:rPr>
                <w:color w:val="000000"/>
                <w:sz w:val="20"/>
                <w:szCs w:val="20"/>
              </w:rPr>
              <w:t xml:space="preserve"> (код страхового продукту </w:t>
            </w:r>
            <w:r w:rsidR="00BE0F7D">
              <w:rPr>
                <w:color w:val="000000"/>
                <w:sz w:val="20"/>
                <w:szCs w:val="20"/>
              </w:rPr>
              <w:t>724</w:t>
            </w:r>
            <w:r w:rsidR="00193975" w:rsidRPr="00CC40B2">
              <w:rPr>
                <w:color w:val="000000"/>
                <w:sz w:val="20"/>
                <w:szCs w:val="20"/>
              </w:rPr>
              <w:t>).</w:t>
            </w:r>
          </w:p>
        </w:tc>
      </w:tr>
    </w:tbl>
    <w:p w14:paraId="33439077" w14:textId="77777777" w:rsidR="0099652C" w:rsidRPr="00CC40B2" w:rsidRDefault="0099652C">
      <w:pPr>
        <w:spacing w:after="0" w:line="240" w:lineRule="auto"/>
        <w:jc w:val="center"/>
        <w:rPr>
          <w:rFonts w:ascii="Times New Roman" w:eastAsia="Times New Roman" w:hAnsi="Times New Roman" w:cs="Times New Roman"/>
          <w:sz w:val="20"/>
          <w:szCs w:val="20"/>
        </w:rPr>
      </w:pPr>
    </w:p>
    <w:p w14:paraId="3E93697D" w14:textId="420AF3A5" w:rsidR="009C468C" w:rsidRPr="00D46F1F" w:rsidRDefault="00466553" w:rsidP="00A31E11">
      <w:pPr>
        <w:spacing w:after="0" w:line="240" w:lineRule="auto"/>
        <w:jc w:val="center"/>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Повні умови страхування в</w:t>
      </w:r>
      <w:r w:rsidR="00A31E11">
        <w:rPr>
          <w:rFonts w:ascii="Times New Roman" w:eastAsia="Times New Roman" w:hAnsi="Times New Roman" w:cs="Times New Roman"/>
          <w:sz w:val="20"/>
          <w:szCs w:val="20"/>
        </w:rPr>
        <w:t xml:space="preserve">изначаються Договором страхування цивільної відповідальності власників наземного транспорту, </w:t>
      </w:r>
      <w:r w:rsidR="00460326" w:rsidRPr="00CC40B2">
        <w:rPr>
          <w:rFonts w:ascii="Times New Roman" w:eastAsia="Times New Roman" w:hAnsi="Times New Roman" w:cs="Times New Roman"/>
          <w:color w:val="000000"/>
          <w:sz w:val="20"/>
          <w:szCs w:val="20"/>
        </w:rPr>
        <w:t xml:space="preserve">страховий продукт </w:t>
      </w:r>
      <w:r w:rsidR="00965EF9">
        <w:rPr>
          <w:rFonts w:ascii="Times New Roman" w:eastAsia="Times New Roman" w:hAnsi="Times New Roman" w:cs="Times New Roman"/>
          <w:sz w:val="20"/>
          <w:szCs w:val="20"/>
        </w:rPr>
        <w:t xml:space="preserve">«ДЦВ </w:t>
      </w:r>
      <w:proofErr w:type="spellStart"/>
      <w:r w:rsidR="00965EF9">
        <w:rPr>
          <w:rFonts w:ascii="Times New Roman" w:eastAsia="Times New Roman" w:hAnsi="Times New Roman" w:cs="Times New Roman"/>
          <w:sz w:val="20"/>
          <w:szCs w:val="20"/>
        </w:rPr>
        <w:t>online</w:t>
      </w:r>
      <w:proofErr w:type="spellEnd"/>
      <w:r w:rsidR="00965EF9">
        <w:rPr>
          <w:rFonts w:ascii="Times New Roman" w:eastAsia="Times New Roman" w:hAnsi="Times New Roman" w:cs="Times New Roman"/>
          <w:sz w:val="20"/>
          <w:szCs w:val="20"/>
        </w:rPr>
        <w:t>»</w:t>
      </w:r>
      <w:r w:rsidR="00193975" w:rsidRPr="00CC40B2">
        <w:rPr>
          <w:rFonts w:ascii="Times New Roman" w:eastAsia="Times New Roman" w:hAnsi="Times New Roman" w:cs="Times New Roman"/>
          <w:sz w:val="20"/>
          <w:szCs w:val="20"/>
        </w:rPr>
        <w:t xml:space="preserve"> (</w:t>
      </w:r>
      <w:r w:rsidR="00460326" w:rsidRPr="00CC40B2">
        <w:rPr>
          <w:rFonts w:ascii="Times New Roman" w:eastAsia="Times New Roman" w:hAnsi="Times New Roman" w:cs="Times New Roman"/>
          <w:sz w:val="20"/>
          <w:szCs w:val="20"/>
        </w:rPr>
        <w:t xml:space="preserve">код </w:t>
      </w:r>
      <w:r w:rsidR="00193975" w:rsidRPr="00CC40B2">
        <w:rPr>
          <w:rFonts w:ascii="Times New Roman" w:eastAsia="Times New Roman" w:hAnsi="Times New Roman" w:cs="Times New Roman"/>
          <w:sz w:val="20"/>
          <w:szCs w:val="20"/>
        </w:rPr>
        <w:t xml:space="preserve">страхового продукту </w:t>
      </w:r>
      <w:r w:rsidR="00BE0F7D">
        <w:rPr>
          <w:rFonts w:ascii="Times New Roman" w:eastAsia="Times New Roman" w:hAnsi="Times New Roman" w:cs="Times New Roman"/>
          <w:sz w:val="20"/>
          <w:szCs w:val="20"/>
        </w:rPr>
        <w:t>724</w:t>
      </w:r>
      <w:r w:rsidR="00193975" w:rsidRPr="00CC40B2">
        <w:rPr>
          <w:rFonts w:ascii="Times New Roman" w:eastAsia="Times New Roman" w:hAnsi="Times New Roman" w:cs="Times New Roman"/>
          <w:sz w:val="20"/>
          <w:szCs w:val="20"/>
        </w:rPr>
        <w:t>)</w:t>
      </w:r>
      <w:r w:rsidR="00460326" w:rsidRPr="00CC40B2">
        <w:rPr>
          <w:rFonts w:ascii="Times New Roman" w:eastAsia="Times New Roman" w:hAnsi="Times New Roman" w:cs="Times New Roman"/>
          <w:sz w:val="20"/>
          <w:szCs w:val="20"/>
        </w:rPr>
        <w:t xml:space="preserve">. </w:t>
      </w:r>
    </w:p>
    <w:p w14:paraId="05EB6649" w14:textId="3A5A714A" w:rsidR="009C468C" w:rsidRPr="00CC40B2" w:rsidRDefault="00466553" w:rsidP="00D46F1F">
      <w:pPr>
        <w:spacing w:after="0" w:line="240" w:lineRule="auto"/>
        <w:ind w:firstLine="708"/>
        <w:jc w:val="center"/>
        <w:rPr>
          <w:rFonts w:ascii="Times New Roman" w:eastAsia="Times New Roman" w:hAnsi="Times New Roman" w:cs="Times New Roman"/>
          <w:sz w:val="20"/>
          <w:szCs w:val="20"/>
        </w:rPr>
      </w:pPr>
      <w:r w:rsidRPr="00CC40B2">
        <w:rPr>
          <w:rFonts w:ascii="Times New Roman" w:eastAsia="Times New Roman" w:hAnsi="Times New Roman" w:cs="Times New Roman"/>
          <w:sz w:val="20"/>
          <w:szCs w:val="20"/>
        </w:rPr>
        <w:t>Ці правила є обов’яз</w:t>
      </w:r>
      <w:r w:rsidR="000A68B3">
        <w:rPr>
          <w:rFonts w:ascii="Times New Roman" w:eastAsia="Times New Roman" w:hAnsi="Times New Roman" w:cs="Times New Roman"/>
          <w:sz w:val="20"/>
          <w:szCs w:val="20"/>
        </w:rPr>
        <w:t>ковими для виконання при продажах</w:t>
      </w:r>
      <w:r w:rsidRPr="00CC40B2">
        <w:rPr>
          <w:rFonts w:ascii="Times New Roman" w:eastAsia="Times New Roman" w:hAnsi="Times New Roman" w:cs="Times New Roman"/>
          <w:sz w:val="20"/>
          <w:szCs w:val="20"/>
        </w:rPr>
        <w:t xml:space="preserve"> цього продукту.</w:t>
      </w:r>
    </w:p>
    <w:p w14:paraId="32BFAFE6" w14:textId="77777777" w:rsidR="009C468C" w:rsidRPr="00CC40B2" w:rsidRDefault="009C468C">
      <w:pPr>
        <w:spacing w:after="0" w:line="240" w:lineRule="auto"/>
        <w:ind w:left="284"/>
        <w:jc w:val="both"/>
        <w:rPr>
          <w:rFonts w:ascii="Times New Roman" w:eastAsia="Times New Roman" w:hAnsi="Times New Roman" w:cs="Times New Roman"/>
          <w:sz w:val="20"/>
          <w:szCs w:val="20"/>
        </w:rPr>
      </w:pPr>
    </w:p>
    <w:sectPr w:rsidR="009C468C" w:rsidRPr="00CC40B2" w:rsidSect="00000A8F">
      <w:headerReference w:type="default" r:id="rId9"/>
      <w:footerReference w:type="default" r:id="rId10"/>
      <w:pgSz w:w="11906" w:h="16838"/>
      <w:pgMar w:top="284" w:right="426" w:bottom="426" w:left="851" w:header="340" w:footer="170" w:gutter="0"/>
      <w:pgNumType w:star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2B4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8CA656" w16cex:dateUtc="2024-03-0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2B433A" w16cid:durableId="298CA6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EF6E5" w14:textId="77777777" w:rsidR="00D327AC" w:rsidRDefault="00D327AC">
      <w:pPr>
        <w:spacing w:after="0" w:line="240" w:lineRule="auto"/>
      </w:pPr>
      <w:r>
        <w:separator/>
      </w:r>
    </w:p>
  </w:endnote>
  <w:endnote w:type="continuationSeparator" w:id="0">
    <w:p w14:paraId="200B599E" w14:textId="77777777" w:rsidR="00D327AC" w:rsidRDefault="00D3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6DDAD" w14:textId="77777777" w:rsidR="009C468C" w:rsidRDefault="009C468C">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6E8BF" w14:textId="77777777" w:rsidR="00D327AC" w:rsidRDefault="00D327AC">
      <w:pPr>
        <w:spacing w:after="0" w:line="240" w:lineRule="auto"/>
      </w:pPr>
      <w:r>
        <w:separator/>
      </w:r>
    </w:p>
  </w:footnote>
  <w:footnote w:type="continuationSeparator" w:id="0">
    <w:p w14:paraId="4768D9AE" w14:textId="77777777" w:rsidR="00D327AC" w:rsidRDefault="00D32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053741"/>
      <w:docPartObj>
        <w:docPartGallery w:val="Page Numbers (Top of Page)"/>
        <w:docPartUnique/>
      </w:docPartObj>
    </w:sdtPr>
    <w:sdtEndPr>
      <w:rPr>
        <w:rFonts w:ascii="Times New Roman" w:hAnsi="Times New Roman" w:cs="Times New Roman"/>
      </w:rPr>
    </w:sdtEndPr>
    <w:sdtContent>
      <w:p w14:paraId="0B0D4BF1" w14:textId="77777777" w:rsidR="00000A8F" w:rsidRPr="00A31E11" w:rsidRDefault="00000A8F">
        <w:pPr>
          <w:pStyle w:val="ae"/>
          <w:jc w:val="center"/>
          <w:rPr>
            <w:rFonts w:ascii="Times New Roman" w:hAnsi="Times New Roman" w:cs="Times New Roman"/>
          </w:rPr>
        </w:pPr>
        <w:r w:rsidRPr="00A31E11">
          <w:rPr>
            <w:rFonts w:ascii="Times New Roman" w:hAnsi="Times New Roman" w:cs="Times New Roman"/>
          </w:rPr>
          <w:fldChar w:fldCharType="begin"/>
        </w:r>
        <w:r w:rsidRPr="00A31E11">
          <w:rPr>
            <w:rFonts w:ascii="Times New Roman" w:hAnsi="Times New Roman" w:cs="Times New Roman"/>
          </w:rPr>
          <w:instrText>PAGE   \* MERGEFORMAT</w:instrText>
        </w:r>
        <w:r w:rsidRPr="00A31E11">
          <w:rPr>
            <w:rFonts w:ascii="Times New Roman" w:hAnsi="Times New Roman" w:cs="Times New Roman"/>
          </w:rPr>
          <w:fldChar w:fldCharType="separate"/>
        </w:r>
        <w:r w:rsidR="00456D9F" w:rsidRPr="00456D9F">
          <w:rPr>
            <w:rFonts w:ascii="Times New Roman" w:hAnsi="Times New Roman" w:cs="Times New Roman"/>
            <w:noProof/>
            <w:lang w:val="ru-RU"/>
          </w:rPr>
          <w:t>4</w:t>
        </w:r>
        <w:r w:rsidRPr="00A31E11">
          <w:rPr>
            <w:rFonts w:ascii="Times New Roman" w:hAnsi="Times New Roman" w:cs="Times New Roman"/>
          </w:rPr>
          <w:fldChar w:fldCharType="end"/>
        </w:r>
      </w:p>
    </w:sdtContent>
  </w:sdt>
  <w:p w14:paraId="18270A56" w14:textId="77777777" w:rsidR="00000A8F" w:rsidRDefault="00000A8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4549"/>
    <w:multiLevelType w:val="multilevel"/>
    <w:tmpl w:val="EB84B782"/>
    <w:lvl w:ilvl="0">
      <w:start w:val="1"/>
      <w:numFmt w:val="decimal"/>
      <w:lvlText w:val="1.%1."/>
      <w:lvlJc w:val="left"/>
      <w:pPr>
        <w:ind w:left="0" w:firstLine="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F53FA3"/>
    <w:multiLevelType w:val="multilevel"/>
    <w:tmpl w:val="22AC8C7E"/>
    <w:lvl w:ilvl="0">
      <w:start w:val="1"/>
      <w:numFmt w:val="decimal"/>
      <w:lvlText w:val="%1)"/>
      <w:lvlJc w:val="left"/>
      <w:pPr>
        <w:ind w:left="720" w:hanging="360"/>
      </w:pPr>
      <w:rPr>
        <w:rFonts w:ascii="Times New Roman" w:eastAsia="Times New Roman" w:hAnsi="Times New Roman" w:cs="Times New Roman"/>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285822"/>
    <w:multiLevelType w:val="multilevel"/>
    <w:tmpl w:val="BF1E9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D34DA"/>
    <w:multiLevelType w:val="multilevel"/>
    <w:tmpl w:val="8388632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270A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764BA2"/>
    <w:multiLevelType w:val="multilevel"/>
    <w:tmpl w:val="AFCC9A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1FDD2075"/>
    <w:multiLevelType w:val="multilevel"/>
    <w:tmpl w:val="C64CFD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C744B1C"/>
    <w:multiLevelType w:val="multilevel"/>
    <w:tmpl w:val="FC9443BC"/>
    <w:lvl w:ilvl="0">
      <w:start w:val="1"/>
      <w:numFmt w:val="decimal"/>
      <w:lvlText w:val="%1."/>
      <w:lvlJc w:val="left"/>
      <w:pPr>
        <w:ind w:left="360" w:hanging="360"/>
      </w:pPr>
      <w:rPr>
        <w:b/>
        <w:i w:val="0"/>
        <w:sz w:val="22"/>
        <w:szCs w:val="22"/>
      </w:rPr>
    </w:lvl>
    <w:lvl w:ilvl="1">
      <w:start w:val="1"/>
      <w:numFmt w:val="decimal"/>
      <w:lvlText w:val="%1.%2."/>
      <w:lvlJc w:val="left"/>
      <w:pPr>
        <w:ind w:left="1850" w:hanging="432"/>
      </w:pPr>
      <w:rPr>
        <w:rFonts w:ascii="Times New Roman" w:eastAsia="Times New Roman" w:hAnsi="Times New Roman" w:cs="Times New Roman"/>
        <w:b w:val="0"/>
        <w:i w:val="0"/>
        <w:sz w:val="22"/>
        <w:szCs w:val="14"/>
      </w:rPr>
    </w:lvl>
    <w:lvl w:ilvl="2">
      <w:start w:val="1"/>
      <w:numFmt w:val="decimal"/>
      <w:lvlText w:val="%1.%2.%3."/>
      <w:lvlJc w:val="left"/>
      <w:pPr>
        <w:ind w:left="646" w:hanging="504"/>
      </w:pPr>
      <w:rPr>
        <w:rFonts w:ascii="Times New Roman" w:eastAsia="Times New Roman" w:hAnsi="Times New Roman" w:cs="Times New Roman"/>
        <w:b w:val="0"/>
        <w:sz w:val="22"/>
        <w:szCs w:val="14"/>
      </w:rPr>
    </w:lvl>
    <w:lvl w:ilvl="3">
      <w:start w:val="1"/>
      <w:numFmt w:val="decimal"/>
      <w:lvlText w:val="%1.%2.%3.%4."/>
      <w:lvlJc w:val="left"/>
      <w:pPr>
        <w:ind w:left="2775" w:hanging="648"/>
      </w:pPr>
      <w:rPr>
        <w:b w:val="0"/>
        <w:sz w:val="10"/>
        <w:szCs w:val="10"/>
      </w:rPr>
    </w:lvl>
    <w:lvl w:ilvl="4">
      <w:start w:val="1"/>
      <w:numFmt w:val="decimal"/>
      <w:lvlText w:val="%1.%2.%3.%4.%5."/>
      <w:lvlJc w:val="left"/>
      <w:pPr>
        <w:ind w:left="1076" w:hanging="792"/>
      </w:pPr>
      <w:rPr>
        <w:b w:val="0"/>
        <w:sz w:val="14"/>
        <w:szCs w:val="14"/>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0E64EAD"/>
    <w:multiLevelType w:val="multilevel"/>
    <w:tmpl w:val="225EC3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52A3748E"/>
    <w:multiLevelType w:val="multilevel"/>
    <w:tmpl w:val="7C5C37CA"/>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
    <w:nsid w:val="62D426AA"/>
    <w:multiLevelType w:val="multilevel"/>
    <w:tmpl w:val="1C0A0692"/>
    <w:lvl w:ilvl="0">
      <w:start w:val="1"/>
      <w:numFmt w:val="decimal"/>
      <w:lvlText w:val="%1."/>
      <w:lvlJc w:val="left"/>
      <w:pPr>
        <w:ind w:left="360" w:hanging="360"/>
      </w:pPr>
      <w:rPr>
        <w:b/>
        <w:i w:val="0"/>
        <w:sz w:val="22"/>
        <w:szCs w:val="22"/>
      </w:rPr>
    </w:lvl>
    <w:lvl w:ilvl="1">
      <w:start w:val="1"/>
      <w:numFmt w:val="decimal"/>
      <w:lvlText w:val="%2."/>
      <w:lvlJc w:val="left"/>
      <w:pPr>
        <w:ind w:left="857" w:hanging="432"/>
      </w:pPr>
      <w:rPr>
        <w:rFonts w:ascii="Times New Roman" w:eastAsia="Times New Roman" w:hAnsi="Times New Roman" w:cs="Times New Roman"/>
        <w:b w:val="0"/>
        <w:i w:val="0"/>
        <w:sz w:val="22"/>
        <w:szCs w:val="22"/>
      </w:rPr>
    </w:lvl>
    <w:lvl w:ilvl="2">
      <w:start w:val="1"/>
      <w:numFmt w:val="decimal"/>
      <w:lvlText w:val="%1.%2.%3."/>
      <w:lvlJc w:val="left"/>
      <w:pPr>
        <w:ind w:left="646" w:hanging="504"/>
      </w:pPr>
      <w:rPr>
        <w:rFonts w:ascii="Times New Roman" w:eastAsia="Times New Roman" w:hAnsi="Times New Roman" w:cs="Times New Roman"/>
        <w:b w:val="0"/>
        <w:sz w:val="22"/>
        <w:szCs w:val="22"/>
      </w:rPr>
    </w:lvl>
    <w:lvl w:ilvl="3">
      <w:start w:val="1"/>
      <w:numFmt w:val="decimal"/>
      <w:lvlText w:val="%1.%2.%3.%4."/>
      <w:lvlJc w:val="left"/>
      <w:pPr>
        <w:ind w:left="2775" w:hanging="648"/>
      </w:pPr>
      <w:rPr>
        <w:b w:val="0"/>
        <w:sz w:val="22"/>
        <w:szCs w:val="22"/>
      </w:rPr>
    </w:lvl>
    <w:lvl w:ilvl="4">
      <w:start w:val="1"/>
      <w:numFmt w:val="decimal"/>
      <w:lvlText w:val="%1.%2.%3.%4.%5."/>
      <w:lvlJc w:val="left"/>
      <w:pPr>
        <w:ind w:left="1076" w:hanging="792"/>
      </w:pPr>
      <w:rPr>
        <w:b w:val="0"/>
        <w:sz w:val="14"/>
        <w:szCs w:val="14"/>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44A0C01"/>
    <w:multiLevelType w:val="hybridMultilevel"/>
    <w:tmpl w:val="65B8C148"/>
    <w:lvl w:ilvl="0" w:tplc="5BD0BEB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8"/>
  </w:num>
  <w:num w:numId="5">
    <w:abstractNumId w:val="4"/>
  </w:num>
  <w:num w:numId="6">
    <w:abstractNumId w:val="5"/>
  </w:num>
  <w:num w:numId="7">
    <w:abstractNumId w:val="10"/>
  </w:num>
  <w:num w:numId="8">
    <w:abstractNumId w:val="6"/>
  </w:num>
  <w:num w:numId="9">
    <w:abstractNumId w:val="7"/>
  </w:num>
  <w:num w:numId="10">
    <w:abstractNumId w:val="2"/>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C468C"/>
    <w:rsid w:val="00000A8F"/>
    <w:rsid w:val="000371D8"/>
    <w:rsid w:val="00041539"/>
    <w:rsid w:val="00055DAE"/>
    <w:rsid w:val="000A68B3"/>
    <w:rsid w:val="000B17E8"/>
    <w:rsid w:val="000C4451"/>
    <w:rsid w:val="000D39A8"/>
    <w:rsid w:val="000D439B"/>
    <w:rsid w:val="000D5F51"/>
    <w:rsid w:val="000E2570"/>
    <w:rsid w:val="000F4C92"/>
    <w:rsid w:val="00104D35"/>
    <w:rsid w:val="001241B0"/>
    <w:rsid w:val="00126E7E"/>
    <w:rsid w:val="001363AC"/>
    <w:rsid w:val="0016256C"/>
    <w:rsid w:val="00172FB1"/>
    <w:rsid w:val="00175B9C"/>
    <w:rsid w:val="001776FA"/>
    <w:rsid w:val="00187A48"/>
    <w:rsid w:val="00193975"/>
    <w:rsid w:val="001A4DC5"/>
    <w:rsid w:val="001A5821"/>
    <w:rsid w:val="001B2B7C"/>
    <w:rsid w:val="001D09D6"/>
    <w:rsid w:val="001E1A9C"/>
    <w:rsid w:val="001E34BD"/>
    <w:rsid w:val="001F031A"/>
    <w:rsid w:val="00224395"/>
    <w:rsid w:val="00242DFC"/>
    <w:rsid w:val="00260C87"/>
    <w:rsid w:val="00273A93"/>
    <w:rsid w:val="00280FBA"/>
    <w:rsid w:val="00281BCB"/>
    <w:rsid w:val="002A472D"/>
    <w:rsid w:val="002A5F70"/>
    <w:rsid w:val="002C753E"/>
    <w:rsid w:val="003179F6"/>
    <w:rsid w:val="00380E28"/>
    <w:rsid w:val="00381ED8"/>
    <w:rsid w:val="003A323B"/>
    <w:rsid w:val="003A7F28"/>
    <w:rsid w:val="003B6728"/>
    <w:rsid w:val="003E7830"/>
    <w:rsid w:val="00401307"/>
    <w:rsid w:val="0042077E"/>
    <w:rsid w:val="004344F3"/>
    <w:rsid w:val="00456D9F"/>
    <w:rsid w:val="00457EEA"/>
    <w:rsid w:val="00460326"/>
    <w:rsid w:val="00466553"/>
    <w:rsid w:val="00484594"/>
    <w:rsid w:val="00495C17"/>
    <w:rsid w:val="004B75D5"/>
    <w:rsid w:val="004C799C"/>
    <w:rsid w:val="004D6608"/>
    <w:rsid w:val="004E3B63"/>
    <w:rsid w:val="004F0B0F"/>
    <w:rsid w:val="004F2B02"/>
    <w:rsid w:val="004F58FB"/>
    <w:rsid w:val="00503DC4"/>
    <w:rsid w:val="00526543"/>
    <w:rsid w:val="0053730B"/>
    <w:rsid w:val="00553BFB"/>
    <w:rsid w:val="00594A2A"/>
    <w:rsid w:val="005B6B33"/>
    <w:rsid w:val="005D4D1E"/>
    <w:rsid w:val="005F2D56"/>
    <w:rsid w:val="005F65F3"/>
    <w:rsid w:val="006013AF"/>
    <w:rsid w:val="006026FB"/>
    <w:rsid w:val="0064164C"/>
    <w:rsid w:val="00651B1C"/>
    <w:rsid w:val="006530EC"/>
    <w:rsid w:val="00654F5E"/>
    <w:rsid w:val="006608F0"/>
    <w:rsid w:val="006619D4"/>
    <w:rsid w:val="00690E35"/>
    <w:rsid w:val="00691E46"/>
    <w:rsid w:val="006C296C"/>
    <w:rsid w:val="006C37AF"/>
    <w:rsid w:val="006C572D"/>
    <w:rsid w:val="006E6F68"/>
    <w:rsid w:val="006F65E6"/>
    <w:rsid w:val="00701D47"/>
    <w:rsid w:val="007037DB"/>
    <w:rsid w:val="007100DF"/>
    <w:rsid w:val="007130F4"/>
    <w:rsid w:val="00731B92"/>
    <w:rsid w:val="0074166D"/>
    <w:rsid w:val="00755D96"/>
    <w:rsid w:val="00761B25"/>
    <w:rsid w:val="007661A9"/>
    <w:rsid w:val="007742C1"/>
    <w:rsid w:val="00782DEC"/>
    <w:rsid w:val="00790E9E"/>
    <w:rsid w:val="007A258B"/>
    <w:rsid w:val="007A3320"/>
    <w:rsid w:val="007B5C10"/>
    <w:rsid w:val="007F0DE7"/>
    <w:rsid w:val="0081238C"/>
    <w:rsid w:val="008141C9"/>
    <w:rsid w:val="00814A41"/>
    <w:rsid w:val="00815069"/>
    <w:rsid w:val="008337D7"/>
    <w:rsid w:val="00844A76"/>
    <w:rsid w:val="00861CAA"/>
    <w:rsid w:val="00871817"/>
    <w:rsid w:val="00895EE4"/>
    <w:rsid w:val="008B3E40"/>
    <w:rsid w:val="008C7722"/>
    <w:rsid w:val="009102FA"/>
    <w:rsid w:val="00914A24"/>
    <w:rsid w:val="009401DD"/>
    <w:rsid w:val="00965EF9"/>
    <w:rsid w:val="00970C80"/>
    <w:rsid w:val="00980D99"/>
    <w:rsid w:val="00982371"/>
    <w:rsid w:val="00986596"/>
    <w:rsid w:val="0099652C"/>
    <w:rsid w:val="009B2DF3"/>
    <w:rsid w:val="009C468C"/>
    <w:rsid w:val="009D49F2"/>
    <w:rsid w:val="009D5D70"/>
    <w:rsid w:val="009E5E23"/>
    <w:rsid w:val="00A10DA6"/>
    <w:rsid w:val="00A27D74"/>
    <w:rsid w:val="00A31E11"/>
    <w:rsid w:val="00A32BE1"/>
    <w:rsid w:val="00A649CC"/>
    <w:rsid w:val="00A929A7"/>
    <w:rsid w:val="00AC2A30"/>
    <w:rsid w:val="00AE008A"/>
    <w:rsid w:val="00AF3F4D"/>
    <w:rsid w:val="00B9493A"/>
    <w:rsid w:val="00BA0081"/>
    <w:rsid w:val="00BE0F7D"/>
    <w:rsid w:val="00C051A7"/>
    <w:rsid w:val="00C1235E"/>
    <w:rsid w:val="00CB3297"/>
    <w:rsid w:val="00CC2D5E"/>
    <w:rsid w:val="00CC40B2"/>
    <w:rsid w:val="00CD0D17"/>
    <w:rsid w:val="00CE3D0B"/>
    <w:rsid w:val="00D121DE"/>
    <w:rsid w:val="00D268AA"/>
    <w:rsid w:val="00D327AC"/>
    <w:rsid w:val="00D36FAB"/>
    <w:rsid w:val="00D46F1F"/>
    <w:rsid w:val="00D77684"/>
    <w:rsid w:val="00D83F91"/>
    <w:rsid w:val="00D9035E"/>
    <w:rsid w:val="00D915E3"/>
    <w:rsid w:val="00D9682C"/>
    <w:rsid w:val="00DA45A4"/>
    <w:rsid w:val="00DC5AAD"/>
    <w:rsid w:val="00DD301A"/>
    <w:rsid w:val="00DF42E4"/>
    <w:rsid w:val="00DF7A73"/>
    <w:rsid w:val="00E15EF7"/>
    <w:rsid w:val="00E24945"/>
    <w:rsid w:val="00E27858"/>
    <w:rsid w:val="00E37F16"/>
    <w:rsid w:val="00E52DDA"/>
    <w:rsid w:val="00EA0CF1"/>
    <w:rsid w:val="00EB2BF9"/>
    <w:rsid w:val="00EB5CB5"/>
    <w:rsid w:val="00EC306C"/>
    <w:rsid w:val="00ED3030"/>
    <w:rsid w:val="00F02839"/>
    <w:rsid w:val="00F113E8"/>
    <w:rsid w:val="00F26DAD"/>
    <w:rsid w:val="00F306EA"/>
    <w:rsid w:val="00F37495"/>
    <w:rsid w:val="00F410FC"/>
    <w:rsid w:val="00F821FD"/>
    <w:rsid w:val="00F91DDA"/>
    <w:rsid w:val="00FF48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4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723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23B4B"/>
    <w:pPr>
      <w:ind w:left="720"/>
      <w:contextualSpacing/>
    </w:pPr>
  </w:style>
  <w:style w:type="paragraph" w:styleId="a6">
    <w:name w:val="Balloon Text"/>
    <w:basedOn w:val="a"/>
    <w:link w:val="a7"/>
    <w:uiPriority w:val="99"/>
    <w:semiHidden/>
    <w:unhideWhenUsed/>
    <w:rsid w:val="00723B4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723B4B"/>
    <w:rPr>
      <w:rFonts w:ascii="Tahoma" w:hAnsi="Tahoma" w:cs="Tahoma"/>
      <w:sz w:val="16"/>
      <w:szCs w:val="16"/>
    </w:rPr>
  </w:style>
  <w:style w:type="character" w:styleId="a8">
    <w:name w:val="annotation reference"/>
    <w:basedOn w:val="a0"/>
    <w:uiPriority w:val="99"/>
    <w:semiHidden/>
    <w:unhideWhenUsed/>
    <w:rsid w:val="005E5A96"/>
    <w:rPr>
      <w:sz w:val="16"/>
      <w:szCs w:val="16"/>
    </w:rPr>
  </w:style>
  <w:style w:type="paragraph" w:styleId="a9">
    <w:name w:val="annotation text"/>
    <w:basedOn w:val="a"/>
    <w:link w:val="aa"/>
    <w:uiPriority w:val="99"/>
    <w:semiHidden/>
    <w:unhideWhenUsed/>
    <w:rsid w:val="005E5A96"/>
    <w:pPr>
      <w:spacing w:line="240" w:lineRule="auto"/>
    </w:pPr>
    <w:rPr>
      <w:sz w:val="20"/>
      <w:szCs w:val="20"/>
    </w:rPr>
  </w:style>
  <w:style w:type="character" w:customStyle="1" w:styleId="aa">
    <w:name w:val="Текст примітки Знак"/>
    <w:basedOn w:val="a0"/>
    <w:link w:val="a9"/>
    <w:uiPriority w:val="99"/>
    <w:semiHidden/>
    <w:rsid w:val="005E5A96"/>
    <w:rPr>
      <w:sz w:val="20"/>
      <w:szCs w:val="20"/>
    </w:rPr>
  </w:style>
  <w:style w:type="paragraph" w:styleId="ab">
    <w:name w:val="annotation subject"/>
    <w:basedOn w:val="a9"/>
    <w:next w:val="a9"/>
    <w:link w:val="ac"/>
    <w:uiPriority w:val="99"/>
    <w:semiHidden/>
    <w:unhideWhenUsed/>
    <w:rsid w:val="005E5A96"/>
    <w:rPr>
      <w:b/>
      <w:bCs/>
    </w:rPr>
  </w:style>
  <w:style w:type="character" w:customStyle="1" w:styleId="ac">
    <w:name w:val="Тема примітки Знак"/>
    <w:basedOn w:val="aa"/>
    <w:link w:val="ab"/>
    <w:uiPriority w:val="99"/>
    <w:semiHidden/>
    <w:rsid w:val="005E5A96"/>
    <w:rPr>
      <w:b/>
      <w:bCs/>
      <w:sz w:val="20"/>
      <w:szCs w:val="20"/>
    </w:rPr>
  </w:style>
  <w:style w:type="character" w:styleId="ad">
    <w:name w:val="Hyperlink"/>
    <w:basedOn w:val="a0"/>
    <w:uiPriority w:val="99"/>
    <w:unhideWhenUsed/>
    <w:rsid w:val="006370C4"/>
    <w:rPr>
      <w:color w:val="0000FF" w:themeColor="hyperlink"/>
      <w:u w:val="single"/>
    </w:rPr>
  </w:style>
  <w:style w:type="paragraph" w:styleId="ae">
    <w:name w:val="header"/>
    <w:basedOn w:val="a"/>
    <w:link w:val="af"/>
    <w:uiPriority w:val="99"/>
    <w:unhideWhenUsed/>
    <w:rsid w:val="00283506"/>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283506"/>
  </w:style>
  <w:style w:type="paragraph" w:styleId="af0">
    <w:name w:val="footer"/>
    <w:basedOn w:val="a"/>
    <w:link w:val="af1"/>
    <w:uiPriority w:val="99"/>
    <w:unhideWhenUsed/>
    <w:rsid w:val="00283506"/>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283506"/>
  </w:style>
  <w:style w:type="table" w:customStyle="1" w:styleId="10">
    <w:name w:val="Сетка таблицы1"/>
    <w:basedOn w:val="a1"/>
    <w:next w:val="a4"/>
    <w:uiPriority w:val="59"/>
    <w:rsid w:val="003A62F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pPr>
      <w:widowControl w:val="0"/>
      <w:spacing w:after="0" w:line="240" w:lineRule="auto"/>
    </w:pPr>
    <w:tblPr>
      <w:tblStyleRowBandSize w:val="1"/>
      <w:tblStyleColBandSize w:val="1"/>
      <w:tblCellMar>
        <w:left w:w="108" w:type="dxa"/>
        <w:right w:w="108" w:type="dxa"/>
      </w:tblCellMar>
    </w:tblPr>
  </w:style>
  <w:style w:type="paragraph" w:styleId="af4">
    <w:name w:val="Normal (Web)"/>
    <w:basedOn w:val="a"/>
    <w:uiPriority w:val="99"/>
    <w:unhideWhenUsed/>
    <w:rsid w:val="000B17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4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723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23B4B"/>
    <w:pPr>
      <w:ind w:left="720"/>
      <w:contextualSpacing/>
    </w:pPr>
  </w:style>
  <w:style w:type="paragraph" w:styleId="a6">
    <w:name w:val="Balloon Text"/>
    <w:basedOn w:val="a"/>
    <w:link w:val="a7"/>
    <w:uiPriority w:val="99"/>
    <w:semiHidden/>
    <w:unhideWhenUsed/>
    <w:rsid w:val="00723B4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723B4B"/>
    <w:rPr>
      <w:rFonts w:ascii="Tahoma" w:hAnsi="Tahoma" w:cs="Tahoma"/>
      <w:sz w:val="16"/>
      <w:szCs w:val="16"/>
    </w:rPr>
  </w:style>
  <w:style w:type="character" w:styleId="a8">
    <w:name w:val="annotation reference"/>
    <w:basedOn w:val="a0"/>
    <w:uiPriority w:val="99"/>
    <w:semiHidden/>
    <w:unhideWhenUsed/>
    <w:rsid w:val="005E5A96"/>
    <w:rPr>
      <w:sz w:val="16"/>
      <w:szCs w:val="16"/>
    </w:rPr>
  </w:style>
  <w:style w:type="paragraph" w:styleId="a9">
    <w:name w:val="annotation text"/>
    <w:basedOn w:val="a"/>
    <w:link w:val="aa"/>
    <w:uiPriority w:val="99"/>
    <w:semiHidden/>
    <w:unhideWhenUsed/>
    <w:rsid w:val="005E5A96"/>
    <w:pPr>
      <w:spacing w:line="240" w:lineRule="auto"/>
    </w:pPr>
    <w:rPr>
      <w:sz w:val="20"/>
      <w:szCs w:val="20"/>
    </w:rPr>
  </w:style>
  <w:style w:type="character" w:customStyle="1" w:styleId="aa">
    <w:name w:val="Текст примітки Знак"/>
    <w:basedOn w:val="a0"/>
    <w:link w:val="a9"/>
    <w:uiPriority w:val="99"/>
    <w:semiHidden/>
    <w:rsid w:val="005E5A96"/>
    <w:rPr>
      <w:sz w:val="20"/>
      <w:szCs w:val="20"/>
    </w:rPr>
  </w:style>
  <w:style w:type="paragraph" w:styleId="ab">
    <w:name w:val="annotation subject"/>
    <w:basedOn w:val="a9"/>
    <w:next w:val="a9"/>
    <w:link w:val="ac"/>
    <w:uiPriority w:val="99"/>
    <w:semiHidden/>
    <w:unhideWhenUsed/>
    <w:rsid w:val="005E5A96"/>
    <w:rPr>
      <w:b/>
      <w:bCs/>
    </w:rPr>
  </w:style>
  <w:style w:type="character" w:customStyle="1" w:styleId="ac">
    <w:name w:val="Тема примітки Знак"/>
    <w:basedOn w:val="aa"/>
    <w:link w:val="ab"/>
    <w:uiPriority w:val="99"/>
    <w:semiHidden/>
    <w:rsid w:val="005E5A96"/>
    <w:rPr>
      <w:b/>
      <w:bCs/>
      <w:sz w:val="20"/>
      <w:szCs w:val="20"/>
    </w:rPr>
  </w:style>
  <w:style w:type="character" w:styleId="ad">
    <w:name w:val="Hyperlink"/>
    <w:basedOn w:val="a0"/>
    <w:uiPriority w:val="99"/>
    <w:unhideWhenUsed/>
    <w:rsid w:val="006370C4"/>
    <w:rPr>
      <w:color w:val="0000FF" w:themeColor="hyperlink"/>
      <w:u w:val="single"/>
    </w:rPr>
  </w:style>
  <w:style w:type="paragraph" w:styleId="ae">
    <w:name w:val="header"/>
    <w:basedOn w:val="a"/>
    <w:link w:val="af"/>
    <w:uiPriority w:val="99"/>
    <w:unhideWhenUsed/>
    <w:rsid w:val="00283506"/>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283506"/>
  </w:style>
  <w:style w:type="paragraph" w:styleId="af0">
    <w:name w:val="footer"/>
    <w:basedOn w:val="a"/>
    <w:link w:val="af1"/>
    <w:uiPriority w:val="99"/>
    <w:unhideWhenUsed/>
    <w:rsid w:val="00283506"/>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283506"/>
  </w:style>
  <w:style w:type="table" w:customStyle="1" w:styleId="10">
    <w:name w:val="Сетка таблицы1"/>
    <w:basedOn w:val="a1"/>
    <w:next w:val="a4"/>
    <w:uiPriority w:val="59"/>
    <w:rsid w:val="003A62F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pPr>
      <w:widowControl w:val="0"/>
      <w:spacing w:after="0" w:line="240" w:lineRule="auto"/>
    </w:pPr>
    <w:tblPr>
      <w:tblStyleRowBandSize w:val="1"/>
      <w:tblStyleColBandSize w:val="1"/>
      <w:tblCellMar>
        <w:left w:w="108" w:type="dxa"/>
        <w:right w:w="108" w:type="dxa"/>
      </w:tblCellMar>
    </w:tblPr>
  </w:style>
  <w:style w:type="paragraph" w:styleId="af4">
    <w:name w:val="Normal (Web)"/>
    <w:basedOn w:val="a"/>
    <w:uiPriority w:val="99"/>
    <w:unhideWhenUsed/>
    <w:rsid w:val="000B17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3998">
      <w:bodyDiv w:val="1"/>
      <w:marLeft w:val="0"/>
      <w:marRight w:val="0"/>
      <w:marTop w:val="0"/>
      <w:marBottom w:val="0"/>
      <w:divBdr>
        <w:top w:val="none" w:sz="0" w:space="0" w:color="auto"/>
        <w:left w:val="none" w:sz="0" w:space="0" w:color="auto"/>
        <w:bottom w:val="none" w:sz="0" w:space="0" w:color="auto"/>
        <w:right w:val="none" w:sz="0" w:space="0" w:color="auto"/>
      </w:divBdr>
    </w:div>
    <w:div w:id="353388498">
      <w:bodyDiv w:val="1"/>
      <w:marLeft w:val="0"/>
      <w:marRight w:val="0"/>
      <w:marTop w:val="0"/>
      <w:marBottom w:val="0"/>
      <w:divBdr>
        <w:top w:val="none" w:sz="0" w:space="0" w:color="auto"/>
        <w:left w:val="none" w:sz="0" w:space="0" w:color="auto"/>
        <w:bottom w:val="none" w:sz="0" w:space="0" w:color="auto"/>
        <w:right w:val="none" w:sz="0" w:space="0" w:color="auto"/>
      </w:divBdr>
    </w:div>
    <w:div w:id="383871446">
      <w:bodyDiv w:val="1"/>
      <w:marLeft w:val="0"/>
      <w:marRight w:val="0"/>
      <w:marTop w:val="0"/>
      <w:marBottom w:val="0"/>
      <w:divBdr>
        <w:top w:val="none" w:sz="0" w:space="0" w:color="auto"/>
        <w:left w:val="none" w:sz="0" w:space="0" w:color="auto"/>
        <w:bottom w:val="none" w:sz="0" w:space="0" w:color="auto"/>
        <w:right w:val="none" w:sz="0" w:space="0" w:color="auto"/>
      </w:divBdr>
    </w:div>
    <w:div w:id="618756639">
      <w:bodyDiv w:val="1"/>
      <w:marLeft w:val="0"/>
      <w:marRight w:val="0"/>
      <w:marTop w:val="0"/>
      <w:marBottom w:val="0"/>
      <w:divBdr>
        <w:top w:val="none" w:sz="0" w:space="0" w:color="auto"/>
        <w:left w:val="none" w:sz="0" w:space="0" w:color="auto"/>
        <w:bottom w:val="none" w:sz="0" w:space="0" w:color="auto"/>
        <w:right w:val="none" w:sz="0" w:space="0" w:color="auto"/>
      </w:divBdr>
      <w:divsChild>
        <w:div w:id="1665474937">
          <w:marLeft w:val="-142"/>
          <w:marRight w:val="0"/>
          <w:marTop w:val="0"/>
          <w:marBottom w:val="0"/>
          <w:divBdr>
            <w:top w:val="none" w:sz="0" w:space="0" w:color="auto"/>
            <w:left w:val="none" w:sz="0" w:space="0" w:color="auto"/>
            <w:bottom w:val="none" w:sz="0" w:space="0" w:color="auto"/>
            <w:right w:val="none" w:sz="0" w:space="0" w:color="auto"/>
          </w:divBdr>
        </w:div>
      </w:divsChild>
    </w:div>
    <w:div w:id="1001085179">
      <w:bodyDiv w:val="1"/>
      <w:marLeft w:val="0"/>
      <w:marRight w:val="0"/>
      <w:marTop w:val="0"/>
      <w:marBottom w:val="0"/>
      <w:divBdr>
        <w:top w:val="none" w:sz="0" w:space="0" w:color="auto"/>
        <w:left w:val="none" w:sz="0" w:space="0" w:color="auto"/>
        <w:bottom w:val="none" w:sz="0" w:space="0" w:color="auto"/>
        <w:right w:val="none" w:sz="0" w:space="0" w:color="auto"/>
      </w:divBdr>
    </w:div>
    <w:div w:id="208032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mJWV6VTu8f2CXoLEyph4JO3oA==">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10907</Words>
  <Characters>6218</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Рибалко Тамара Валентинівна</dc:creator>
  <cp:lastModifiedBy>Середніцька Юлія Олександрівна</cp:lastModifiedBy>
  <cp:revision>2</cp:revision>
  <dcterms:created xsi:type="dcterms:W3CDTF">2024-10-07T08:29:00Z</dcterms:created>
  <dcterms:modified xsi:type="dcterms:W3CDTF">2024-10-07T08:29:00Z</dcterms:modified>
</cp:coreProperties>
</file>